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2DB" w:rsidRPr="009832DB" w:rsidRDefault="009832DB" w:rsidP="009832DB">
      <w:pPr>
        <w:spacing w:after="0" w:line="264" w:lineRule="auto"/>
        <w:jc w:val="center"/>
        <w:rPr>
          <w:rFonts w:ascii="Aptos Display" w:eastAsia="Times New Roman" w:hAnsi="Aptos Display" w:cs="Calibri"/>
          <w:b/>
          <w:bCs/>
          <w:color w:val="00000A"/>
          <w:sz w:val="24"/>
          <w:szCs w:val="24"/>
          <w:u w:val="single"/>
          <w:lang w:eastAsia="zh-CN"/>
        </w:rPr>
      </w:pPr>
      <w:bookmarkStart w:id="0" w:name="_GoBack"/>
      <w:bookmarkEnd w:id="0"/>
      <w:r w:rsidRPr="009832DB">
        <w:rPr>
          <w:rFonts w:ascii="Aptos Display" w:eastAsia="Times New Roman" w:hAnsi="Aptos Display" w:cs="Calibri"/>
          <w:b/>
          <w:bCs/>
          <w:color w:val="00000A"/>
          <w:sz w:val="24"/>
          <w:szCs w:val="24"/>
          <w:u w:val="single"/>
          <w:lang w:eastAsia="zh-CN"/>
        </w:rPr>
        <w:t>ΥΠΟΔΕΙΓΜΑ ΟΙΚΟΝΟΜΙΚΗΣ ΠΡΟΣΦΟΡΑΣ</w:t>
      </w:r>
    </w:p>
    <w:p w:rsidR="009832DB" w:rsidRPr="009832DB" w:rsidRDefault="009832DB" w:rsidP="009832DB">
      <w:pPr>
        <w:spacing w:after="0" w:line="264" w:lineRule="auto"/>
        <w:jc w:val="center"/>
        <w:rPr>
          <w:rFonts w:ascii="Aptos Display" w:eastAsia="Times New Roman" w:hAnsi="Aptos Display" w:cs="Calibri"/>
          <w:b/>
          <w:bCs/>
          <w:color w:val="00000A"/>
          <w:sz w:val="24"/>
          <w:szCs w:val="24"/>
          <w:u w:val="single"/>
          <w:lang w:eastAsia="zh-CN"/>
        </w:rPr>
      </w:pPr>
    </w:p>
    <w:p w:rsidR="00BD4A6F" w:rsidRPr="00BD4A6F" w:rsidRDefault="009832DB" w:rsidP="00BD4A6F">
      <w:pPr>
        <w:tabs>
          <w:tab w:val="left" w:pos="8072"/>
        </w:tabs>
        <w:spacing w:after="0" w:line="240" w:lineRule="auto"/>
        <w:ind w:right="-23"/>
        <w:jc w:val="both"/>
        <w:rPr>
          <w:rFonts w:ascii="Aptos Display" w:eastAsia="Times New Roman" w:hAnsi="Aptos Display" w:cs="Calibri"/>
          <w:b/>
          <w:color w:val="00000A"/>
          <w:sz w:val="18"/>
          <w:szCs w:val="18"/>
          <w:lang w:eastAsia="zh-CN"/>
        </w:rPr>
      </w:pPr>
      <w:r w:rsidRPr="00BD4A6F">
        <w:rPr>
          <w:rFonts w:ascii="Aptos Display" w:eastAsia="Times New Roman" w:hAnsi="Aptos Display" w:cs="Calibri"/>
          <w:color w:val="00000A"/>
          <w:sz w:val="18"/>
          <w:szCs w:val="18"/>
          <w:lang w:eastAsia="zh-CN"/>
        </w:rPr>
        <w:t>Για τ</w:t>
      </w:r>
      <w:r w:rsidR="00C44789" w:rsidRPr="00BD4A6F">
        <w:rPr>
          <w:rFonts w:ascii="Aptos Display" w:eastAsia="Times New Roman" w:hAnsi="Aptos Display" w:cs="Calibri"/>
          <w:color w:val="00000A"/>
          <w:sz w:val="18"/>
          <w:szCs w:val="18"/>
          <w:lang w:eastAsia="zh-CN"/>
        </w:rPr>
        <w:t>ο</w:t>
      </w:r>
      <w:r w:rsidRPr="00BD4A6F">
        <w:rPr>
          <w:rFonts w:ascii="Aptos Display" w:eastAsia="Times New Roman" w:hAnsi="Aptos Display" w:cs="Calibri"/>
          <w:color w:val="00000A"/>
          <w:sz w:val="18"/>
          <w:szCs w:val="18"/>
          <w:lang w:eastAsia="zh-CN"/>
        </w:rPr>
        <w:t xml:space="preserve">ν </w:t>
      </w:r>
      <w:r w:rsidR="00C44789" w:rsidRPr="00BD4A6F">
        <w:rPr>
          <w:rFonts w:ascii="Aptos Display" w:eastAsia="Times New Roman" w:hAnsi="Aptos Display" w:cs="Calibri"/>
          <w:b/>
          <w:color w:val="00000A"/>
          <w:sz w:val="18"/>
          <w:szCs w:val="18"/>
          <w:lang w:eastAsia="zh-CN"/>
        </w:rPr>
        <w:t xml:space="preserve">ενιαίο Διαγωνισμό για τη Μίσθωση: </w:t>
      </w:r>
      <w:r w:rsidR="00BD4A6F" w:rsidRPr="00BD4A6F">
        <w:rPr>
          <w:rFonts w:ascii="Aptos Display" w:eastAsia="Times New Roman" w:hAnsi="Aptos Display" w:cs="Calibri"/>
          <w:b/>
          <w:color w:val="00000A"/>
          <w:sz w:val="18"/>
          <w:szCs w:val="18"/>
          <w:lang w:eastAsia="zh-CN"/>
        </w:rPr>
        <w:t>Μίσθωση: (συμπεριλαμβανομένης της διάθεσης εξοπλισμού, εγκατάστασης, συντήρησης και λειτουργικής υποστήριξης), (α) έως τριακοσίων (300) φωτοαντιγραφικών-εκτυπωτικών συστημάτων για την παραγωγή 21.000.000 ασπρόμαυρων αντιτύπων και 880.000 έγχρωμων για δύο έτη, (β) τριών (3) έγχρωμων ψηφιακών συστημάτων αναπαραγωγής &amp; εκτύπωσης σχεδίων και χαρτών (</w:t>
      </w:r>
      <w:proofErr w:type="spellStart"/>
      <w:r w:rsidR="00BD4A6F" w:rsidRPr="00BD4A6F">
        <w:rPr>
          <w:rFonts w:ascii="Aptos Display" w:eastAsia="Times New Roman" w:hAnsi="Aptos Display" w:cs="Calibri"/>
          <w:b/>
          <w:color w:val="00000A"/>
          <w:sz w:val="18"/>
          <w:szCs w:val="18"/>
          <w:lang w:eastAsia="zh-CN"/>
        </w:rPr>
        <w:t>scanner-plotter</w:t>
      </w:r>
      <w:proofErr w:type="spellEnd"/>
      <w:r w:rsidR="00BD4A6F" w:rsidRPr="00BD4A6F">
        <w:rPr>
          <w:rFonts w:ascii="Aptos Display" w:eastAsia="Times New Roman" w:hAnsi="Aptos Display" w:cs="Calibri"/>
          <w:b/>
          <w:color w:val="00000A"/>
          <w:sz w:val="18"/>
          <w:szCs w:val="18"/>
          <w:lang w:eastAsia="zh-CN"/>
        </w:rPr>
        <w:t>), για την παραγωγή 3.905 τ.μ. ασπρόμαυρων αντιτύπων και 4.074 τ.μ. έγχρωμων για δύο έτη και (γ) δεκαπέντε (15) συστημάτων ασφαλούς καταστροφής εγγράφων για δύο έτη, για την κάλυψη των αναγκών των υπηρεσιών του Δήμου Θεσσαλονίκης, προϋπολογισμού δαπάνης 510.935,08€ με Φ.Π.Α. 24%, συμπεριλαμβανομένου του δικαιώματος προαίρεσης 66.643,70€ με Φ.Π.Α 24%.</w:t>
      </w:r>
    </w:p>
    <w:p w:rsidR="00BD4A6F" w:rsidRDefault="00BD4A6F" w:rsidP="00BD4A6F">
      <w:pPr>
        <w:tabs>
          <w:tab w:val="left" w:pos="8072"/>
        </w:tabs>
        <w:spacing w:after="0" w:line="240" w:lineRule="auto"/>
        <w:ind w:right="-23"/>
        <w:jc w:val="both"/>
        <w:rPr>
          <w:rFonts w:ascii="Aptos Display" w:eastAsia="Times New Roman" w:hAnsi="Aptos Display" w:cs="Calibri"/>
          <w:color w:val="000000"/>
          <w:sz w:val="24"/>
          <w:szCs w:val="24"/>
          <w:lang w:eastAsia="zh-CN"/>
        </w:rPr>
      </w:pPr>
    </w:p>
    <w:p w:rsidR="009832DB" w:rsidRPr="009832DB" w:rsidRDefault="009832DB" w:rsidP="00BD4A6F">
      <w:pPr>
        <w:tabs>
          <w:tab w:val="left" w:pos="8072"/>
        </w:tabs>
        <w:spacing w:after="0" w:line="240" w:lineRule="auto"/>
        <w:ind w:right="-23"/>
        <w:jc w:val="both"/>
        <w:rPr>
          <w:rFonts w:ascii="Aptos Display" w:eastAsia="Times New Roman" w:hAnsi="Aptos Display" w:cs="Calibri"/>
          <w:color w:val="000000"/>
          <w:sz w:val="24"/>
          <w:szCs w:val="24"/>
          <w:lang w:eastAsia="zh-CN"/>
        </w:rPr>
      </w:pPr>
      <w:r w:rsidRPr="009832DB">
        <w:rPr>
          <w:rFonts w:ascii="Aptos Display" w:eastAsia="Times New Roman" w:hAnsi="Aptos Display" w:cs="Calibri"/>
          <w:color w:val="000000"/>
          <w:sz w:val="24"/>
          <w:szCs w:val="24"/>
          <w:lang w:eastAsia="zh-CN"/>
        </w:rPr>
        <w:t>Στοιχεία προσφέροντος</w:t>
      </w:r>
    </w:p>
    <w:p w:rsidR="009832DB" w:rsidRPr="009832DB" w:rsidRDefault="009832DB" w:rsidP="00C44789">
      <w:pPr>
        <w:suppressAutoHyphens/>
        <w:autoSpaceDE w:val="0"/>
        <w:spacing w:after="120" w:line="240" w:lineRule="auto"/>
        <w:rPr>
          <w:rFonts w:ascii="Aptos Display" w:eastAsia="Times New Roman" w:hAnsi="Aptos Display" w:cs="Calibri"/>
          <w:color w:val="000000"/>
          <w:sz w:val="24"/>
          <w:szCs w:val="24"/>
          <w:lang w:eastAsia="zh-CN"/>
        </w:rPr>
      </w:pPr>
      <w:r w:rsidRPr="009832DB">
        <w:rPr>
          <w:rFonts w:ascii="Aptos Display" w:eastAsia="Times New Roman" w:hAnsi="Aptos Display" w:cs="Calibri"/>
          <w:color w:val="000000"/>
          <w:sz w:val="24"/>
          <w:szCs w:val="24"/>
          <w:lang w:eastAsia="zh-CN"/>
        </w:rPr>
        <w:t>Επωνυμία……………………………………………………………………………………</w:t>
      </w:r>
    </w:p>
    <w:p w:rsidR="009832DB" w:rsidRPr="009832DB" w:rsidRDefault="009832DB" w:rsidP="00C44789">
      <w:pPr>
        <w:suppressAutoHyphens/>
        <w:autoSpaceDE w:val="0"/>
        <w:spacing w:after="120" w:line="240" w:lineRule="auto"/>
        <w:rPr>
          <w:rFonts w:ascii="Aptos Display" w:eastAsia="Times New Roman" w:hAnsi="Aptos Display" w:cs="Calibri"/>
          <w:color w:val="000000"/>
          <w:sz w:val="24"/>
          <w:szCs w:val="24"/>
          <w:lang w:eastAsia="zh-CN"/>
        </w:rPr>
      </w:pPr>
      <w:r w:rsidRPr="009832DB">
        <w:rPr>
          <w:rFonts w:ascii="Aptos Display" w:eastAsia="Times New Roman" w:hAnsi="Aptos Display" w:cs="Calibri"/>
          <w:color w:val="000000"/>
          <w:sz w:val="24"/>
          <w:szCs w:val="24"/>
          <w:lang w:eastAsia="zh-CN"/>
        </w:rPr>
        <w:t>ΑΦΜ ΔΟΥ……………………………………………………………………………………</w:t>
      </w:r>
    </w:p>
    <w:p w:rsidR="009832DB" w:rsidRPr="009832DB" w:rsidRDefault="009832DB" w:rsidP="00C44789">
      <w:pPr>
        <w:suppressAutoHyphens/>
        <w:autoSpaceDE w:val="0"/>
        <w:spacing w:after="120" w:line="240" w:lineRule="auto"/>
        <w:rPr>
          <w:rFonts w:ascii="Aptos Display" w:eastAsia="Times New Roman" w:hAnsi="Aptos Display" w:cs="Calibri"/>
          <w:color w:val="000000"/>
          <w:sz w:val="24"/>
          <w:szCs w:val="24"/>
          <w:lang w:eastAsia="zh-CN"/>
        </w:rPr>
      </w:pPr>
      <w:proofErr w:type="spellStart"/>
      <w:r w:rsidRPr="009832DB">
        <w:rPr>
          <w:rFonts w:ascii="Aptos Display" w:eastAsia="Times New Roman" w:hAnsi="Aptos Display" w:cs="Calibri"/>
          <w:color w:val="000000"/>
          <w:sz w:val="24"/>
          <w:szCs w:val="24"/>
          <w:lang w:eastAsia="zh-CN"/>
        </w:rPr>
        <w:t>Ταχ</w:t>
      </w:r>
      <w:proofErr w:type="spellEnd"/>
      <w:r w:rsidRPr="009832DB">
        <w:rPr>
          <w:rFonts w:ascii="Aptos Display" w:eastAsia="Times New Roman" w:hAnsi="Aptos Display" w:cs="Calibri"/>
          <w:color w:val="000000"/>
          <w:sz w:val="24"/>
          <w:szCs w:val="24"/>
          <w:lang w:eastAsia="zh-CN"/>
        </w:rPr>
        <w:t>. Διεύθυνση……………………………………………………………………………..</w:t>
      </w:r>
    </w:p>
    <w:p w:rsidR="009832DB" w:rsidRPr="009832DB" w:rsidRDefault="009832DB" w:rsidP="00C44789">
      <w:pPr>
        <w:suppressAutoHyphens/>
        <w:autoSpaceDE w:val="0"/>
        <w:spacing w:after="120" w:line="240" w:lineRule="auto"/>
        <w:rPr>
          <w:rFonts w:ascii="Aptos Display" w:eastAsia="Times New Roman" w:hAnsi="Aptos Display" w:cs="Calibri"/>
          <w:color w:val="000000"/>
          <w:sz w:val="24"/>
          <w:szCs w:val="24"/>
          <w:lang w:eastAsia="zh-CN"/>
        </w:rPr>
      </w:pPr>
      <w:r w:rsidRPr="009832DB">
        <w:rPr>
          <w:rFonts w:ascii="Aptos Display" w:eastAsia="Times New Roman" w:hAnsi="Aptos Display" w:cs="Calibri"/>
          <w:color w:val="000000"/>
          <w:sz w:val="24"/>
          <w:szCs w:val="24"/>
          <w:lang w:eastAsia="zh-CN"/>
        </w:rPr>
        <w:t>Τηλέφωνο……………………………………………………………………………………</w:t>
      </w:r>
    </w:p>
    <w:p w:rsidR="009832DB" w:rsidRDefault="009832DB" w:rsidP="00C44789">
      <w:pPr>
        <w:suppressAutoHyphens/>
        <w:autoSpaceDE w:val="0"/>
        <w:spacing w:after="120" w:line="240" w:lineRule="auto"/>
        <w:rPr>
          <w:rFonts w:ascii="Aptos Display" w:eastAsia="Times New Roman" w:hAnsi="Aptos Display" w:cs="Calibri"/>
          <w:color w:val="000000"/>
          <w:sz w:val="24"/>
          <w:szCs w:val="24"/>
          <w:lang w:eastAsia="zh-CN"/>
        </w:rPr>
      </w:pPr>
      <w:r w:rsidRPr="009832DB">
        <w:rPr>
          <w:rFonts w:ascii="Aptos Display" w:eastAsia="Times New Roman" w:hAnsi="Aptos Display" w:cs="Calibri"/>
          <w:color w:val="000000"/>
          <w:sz w:val="24"/>
          <w:szCs w:val="24"/>
          <w:lang w:val="en-US" w:eastAsia="zh-CN"/>
        </w:rPr>
        <w:t>e</w:t>
      </w:r>
      <w:r w:rsidRPr="009832DB">
        <w:rPr>
          <w:rFonts w:ascii="Aptos Display" w:eastAsia="Times New Roman" w:hAnsi="Aptos Display" w:cs="Calibri"/>
          <w:color w:val="000000"/>
          <w:sz w:val="24"/>
          <w:szCs w:val="24"/>
          <w:lang w:eastAsia="zh-CN"/>
        </w:rPr>
        <w:t>-</w:t>
      </w:r>
      <w:r w:rsidRPr="009832DB">
        <w:rPr>
          <w:rFonts w:ascii="Aptos Display" w:eastAsia="Times New Roman" w:hAnsi="Aptos Display" w:cs="Calibri"/>
          <w:color w:val="000000"/>
          <w:sz w:val="24"/>
          <w:szCs w:val="24"/>
          <w:lang w:val="en-US" w:eastAsia="zh-CN"/>
        </w:rPr>
        <w:t>mail</w:t>
      </w:r>
      <w:r w:rsidRPr="009832DB">
        <w:rPr>
          <w:rFonts w:ascii="Aptos Display" w:eastAsia="Times New Roman" w:hAnsi="Aptos Display" w:cs="Calibri"/>
          <w:color w:val="000000"/>
          <w:sz w:val="24"/>
          <w:szCs w:val="24"/>
          <w:lang w:eastAsia="zh-CN"/>
        </w:rPr>
        <w:t>…………………………………………………………………………………………</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b/>
          <w:bCs/>
          <w:sz w:val="24"/>
          <w:szCs w:val="24"/>
          <w:lang w:eastAsia="zh-CN"/>
        </w:rPr>
      </w:pPr>
      <w:r w:rsidRPr="00386524">
        <w:rPr>
          <w:rFonts w:ascii="Calibri" w:eastAsia="Times New Roman" w:hAnsi="Calibri" w:cs="Times New Roman"/>
          <w:b/>
          <w:bCs/>
          <w:sz w:val="24"/>
          <w:szCs w:val="24"/>
          <w:lang w:eastAsia="zh-CN"/>
        </w:rPr>
        <w:t xml:space="preserve">Τμήμα Α </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Πίνακας 1 -  Παραγωγή εκτυπώσεων</w:t>
      </w:r>
    </w:p>
    <w:tbl>
      <w:tblPr>
        <w:tblStyle w:val="a5"/>
        <w:tblW w:w="9493" w:type="dxa"/>
        <w:tblInd w:w="0" w:type="dxa"/>
        <w:tblLook w:val="04A0" w:firstRow="1" w:lastRow="0" w:firstColumn="1" w:lastColumn="0" w:noHBand="0" w:noVBand="1"/>
      </w:tblPr>
      <w:tblGrid>
        <w:gridCol w:w="547"/>
        <w:gridCol w:w="1777"/>
        <w:gridCol w:w="1258"/>
        <w:gridCol w:w="1128"/>
        <w:gridCol w:w="1381"/>
        <w:gridCol w:w="1211"/>
        <w:gridCol w:w="953"/>
        <w:gridCol w:w="1238"/>
      </w:tblGrid>
      <w:tr w:rsidR="00386524" w:rsidRPr="00386524" w:rsidTr="00386524">
        <w:tc>
          <w:tcPr>
            <w:tcW w:w="54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α/α</w:t>
            </w:r>
          </w:p>
        </w:tc>
        <w:tc>
          <w:tcPr>
            <w:tcW w:w="177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Περιγραφή Υπηρεσίας</w:t>
            </w:r>
          </w:p>
        </w:tc>
        <w:tc>
          <w:tcPr>
            <w:tcW w:w="125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Μονάδα μέτρησης</w:t>
            </w:r>
          </w:p>
        </w:tc>
        <w:tc>
          <w:tcPr>
            <w:tcW w:w="112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Ποσότητα</w:t>
            </w:r>
          </w:p>
          <w:p w:rsidR="00386524" w:rsidRPr="00386524" w:rsidRDefault="00386524" w:rsidP="00386524">
            <w:pPr>
              <w:jc w:val="center"/>
              <w:rPr>
                <w:rFonts w:ascii="Calibri" w:hAnsi="Calibri"/>
                <w:b/>
                <w:bCs/>
                <w:lang w:eastAsia="zh-CN"/>
              </w:rPr>
            </w:pPr>
            <w:r w:rsidRPr="00386524">
              <w:rPr>
                <w:rFonts w:ascii="Calibri" w:hAnsi="Calibri"/>
                <w:b/>
                <w:bCs/>
                <w:lang w:eastAsia="zh-CN"/>
              </w:rPr>
              <w:t>(Σελίδες)</w:t>
            </w:r>
          </w:p>
        </w:tc>
        <w:tc>
          <w:tcPr>
            <w:tcW w:w="138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Τιμή μονάδας</w:t>
            </w:r>
          </w:p>
          <w:p w:rsidR="00386524" w:rsidRPr="00386524" w:rsidRDefault="00386524" w:rsidP="00386524">
            <w:pPr>
              <w:jc w:val="center"/>
              <w:rPr>
                <w:rFonts w:ascii="Calibri" w:hAnsi="Calibri"/>
                <w:b/>
                <w:bCs/>
                <w:lang w:eastAsia="zh-CN"/>
              </w:rPr>
            </w:pPr>
            <w:r w:rsidRPr="00386524">
              <w:rPr>
                <w:rFonts w:ascii="Calibri" w:hAnsi="Calibri"/>
                <w:b/>
                <w:bCs/>
                <w:lang w:eastAsia="zh-CN"/>
              </w:rPr>
              <w:t>(ανά σελίδα)</w:t>
            </w:r>
          </w:p>
        </w:tc>
        <w:tc>
          <w:tcPr>
            <w:tcW w:w="121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Σύνολο χωρίς ΦΠΑ 24%</w:t>
            </w:r>
          </w:p>
        </w:tc>
        <w:tc>
          <w:tcPr>
            <w:tcW w:w="95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ΦΠΑ 24%</w:t>
            </w:r>
          </w:p>
        </w:tc>
        <w:tc>
          <w:tcPr>
            <w:tcW w:w="123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Σύνολο με ΦΠΑ 24%</w:t>
            </w:r>
          </w:p>
        </w:tc>
      </w:tr>
      <w:tr w:rsidR="00386524" w:rsidRPr="00386524" w:rsidTr="00386524">
        <w:tc>
          <w:tcPr>
            <w:tcW w:w="547"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lang w:eastAsia="zh-CN"/>
              </w:rPr>
              <w:t>1</w:t>
            </w:r>
          </w:p>
        </w:tc>
        <w:tc>
          <w:tcPr>
            <w:tcW w:w="1777"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cs="Calibri"/>
                <w:lang w:eastAsia="zh-CN"/>
              </w:rPr>
              <w:t>Παραγωγή Α/Μ αντιγράφων (σελίδες) για δύο έτη</w:t>
            </w:r>
          </w:p>
        </w:tc>
        <w:tc>
          <w:tcPr>
            <w:tcW w:w="125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Αριθμός σελίδων</w:t>
            </w:r>
          </w:p>
        </w:tc>
        <w:tc>
          <w:tcPr>
            <w:tcW w:w="112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val="en-US" w:eastAsia="zh-CN"/>
              </w:rPr>
              <w:t>21</w:t>
            </w:r>
            <w:r w:rsidRPr="00386524">
              <w:rPr>
                <w:rFonts w:ascii="Calibri" w:hAnsi="Calibri"/>
                <w:lang w:eastAsia="zh-CN"/>
              </w:rPr>
              <w:t>.000.000</w:t>
            </w:r>
          </w:p>
        </w:tc>
        <w:tc>
          <w:tcPr>
            <w:tcW w:w="138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211"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c>
          <w:tcPr>
            <w:tcW w:w="953"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c>
          <w:tcPr>
            <w:tcW w:w="1238"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r>
      <w:tr w:rsidR="00386524" w:rsidRPr="00386524" w:rsidTr="00386524">
        <w:tc>
          <w:tcPr>
            <w:tcW w:w="547"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lang w:eastAsia="zh-CN"/>
              </w:rPr>
              <w:t>2</w:t>
            </w:r>
          </w:p>
        </w:tc>
        <w:tc>
          <w:tcPr>
            <w:tcW w:w="1777"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cs="Calibri"/>
                <w:lang w:eastAsia="zh-CN"/>
              </w:rPr>
              <w:t>Παραγωγή έγχρωμων αντιγράφων (σελίδες), για δύο έτη</w:t>
            </w:r>
          </w:p>
        </w:tc>
        <w:tc>
          <w:tcPr>
            <w:tcW w:w="125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Αριθμός σελίδων</w:t>
            </w:r>
          </w:p>
        </w:tc>
        <w:tc>
          <w:tcPr>
            <w:tcW w:w="112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880.000</w:t>
            </w:r>
          </w:p>
        </w:tc>
        <w:tc>
          <w:tcPr>
            <w:tcW w:w="138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21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95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23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r w:rsidR="00386524" w:rsidRPr="00386524" w:rsidTr="00386524">
        <w:trPr>
          <w:trHeight w:val="483"/>
        </w:trPr>
        <w:tc>
          <w:tcPr>
            <w:tcW w:w="547" w:type="dxa"/>
            <w:tcBorders>
              <w:top w:val="single" w:sz="4" w:space="0" w:color="auto"/>
              <w:left w:val="single" w:sz="4" w:space="0" w:color="auto"/>
              <w:bottom w:val="single" w:sz="4" w:space="0" w:color="auto"/>
              <w:right w:val="single" w:sz="4" w:space="0" w:color="auto"/>
            </w:tcBorders>
            <w:hideMark/>
          </w:tcPr>
          <w:p w:rsidR="00386524" w:rsidRPr="00386524" w:rsidRDefault="00386524" w:rsidP="00386524">
            <w:pPr>
              <w:rPr>
                <w:rFonts w:ascii="Calibri" w:hAnsi="Calibri"/>
                <w:lang w:eastAsia="zh-CN"/>
              </w:rPr>
            </w:pPr>
            <w:r w:rsidRPr="00386524">
              <w:rPr>
                <w:rFonts w:ascii="Calibri" w:hAnsi="Calibri"/>
                <w:lang w:eastAsia="zh-CN"/>
              </w:rPr>
              <w:t>3</w:t>
            </w:r>
          </w:p>
        </w:tc>
        <w:tc>
          <w:tcPr>
            <w:tcW w:w="1777"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cs="Calibri"/>
                <w:lang w:eastAsia="zh-CN"/>
              </w:rPr>
              <w:t>Δικαίωμα Προαίρεσης, για δύο έτη</w:t>
            </w:r>
          </w:p>
        </w:tc>
        <w:tc>
          <w:tcPr>
            <w:tcW w:w="125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12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38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211"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val="en-US" w:eastAsia="zh-CN"/>
              </w:rPr>
            </w:pPr>
          </w:p>
        </w:tc>
        <w:tc>
          <w:tcPr>
            <w:tcW w:w="953"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val="en-US" w:eastAsia="zh-CN"/>
              </w:rPr>
            </w:pPr>
          </w:p>
        </w:tc>
        <w:tc>
          <w:tcPr>
            <w:tcW w:w="1238"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val="en-US" w:eastAsia="zh-CN"/>
              </w:rPr>
            </w:pPr>
          </w:p>
        </w:tc>
      </w:tr>
      <w:tr w:rsidR="00386524" w:rsidRPr="00386524" w:rsidTr="00386524">
        <w:trPr>
          <w:trHeight w:val="460"/>
        </w:trPr>
        <w:tc>
          <w:tcPr>
            <w:tcW w:w="6091" w:type="dxa"/>
            <w:gridSpan w:val="5"/>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Calibri" w:hAnsi="Calibri"/>
                <w:lang w:eastAsia="zh-CN"/>
              </w:rPr>
            </w:pPr>
            <w:r w:rsidRPr="00386524">
              <w:rPr>
                <w:rFonts w:ascii="Aptos" w:hAnsi="Aptos"/>
                <w:b/>
                <w:bCs/>
                <w:lang w:eastAsia="zh-CN"/>
              </w:rPr>
              <w:t>ΣΥΝΟΛΟ ΠΙΝΑΚΑ 1</w:t>
            </w:r>
          </w:p>
        </w:tc>
        <w:tc>
          <w:tcPr>
            <w:tcW w:w="1211"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c>
          <w:tcPr>
            <w:tcW w:w="953"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c>
          <w:tcPr>
            <w:tcW w:w="1238"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Calibri" w:hAnsi="Calibri"/>
                <w:lang w:eastAsia="zh-CN"/>
              </w:rPr>
            </w:pPr>
          </w:p>
        </w:tc>
      </w:tr>
    </w:tbl>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Η συνολική δαπάνη ανά γραμμή προκύπτει από: Συνολική ποσότητα (σελίδες) × Τιμή μονάδας ανά σελίδα.</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lang w:eastAsia="zh-CN"/>
        </w:rPr>
      </w:pPr>
      <w:r w:rsidRPr="00386524">
        <w:rPr>
          <w:rFonts w:ascii="Calibri" w:eastAsia="Times New Roman" w:hAnsi="Calibri" w:cs="Times New Roman"/>
          <w:sz w:val="24"/>
          <w:szCs w:val="24"/>
          <w:lang w:eastAsia="zh-CN"/>
        </w:rPr>
        <w:t>Πίνακας 2 – Σταθερό λειτουργικό κόστος εκτυπωτών</w:t>
      </w:r>
    </w:p>
    <w:tbl>
      <w:tblPr>
        <w:tblStyle w:val="a5"/>
        <w:tblW w:w="9493" w:type="dxa"/>
        <w:tblInd w:w="0" w:type="dxa"/>
        <w:tblLook w:val="04A0" w:firstRow="1" w:lastRow="0" w:firstColumn="1" w:lastColumn="0" w:noHBand="0" w:noVBand="1"/>
      </w:tblPr>
      <w:tblGrid>
        <w:gridCol w:w="539"/>
        <w:gridCol w:w="1383"/>
        <w:gridCol w:w="1013"/>
        <w:gridCol w:w="1064"/>
        <w:gridCol w:w="976"/>
        <w:gridCol w:w="1385"/>
        <w:gridCol w:w="1045"/>
        <w:gridCol w:w="911"/>
        <w:gridCol w:w="1177"/>
      </w:tblGrid>
      <w:tr w:rsidR="00386524" w:rsidRPr="00386524" w:rsidTr="00386524">
        <w:tc>
          <w:tcPr>
            <w:tcW w:w="52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α/α</w:t>
            </w:r>
          </w:p>
        </w:tc>
        <w:tc>
          <w:tcPr>
            <w:tcW w:w="13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Είδος Υπηρεσίας</w:t>
            </w:r>
          </w:p>
        </w:tc>
        <w:tc>
          <w:tcPr>
            <w:tcW w:w="98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Μονάδα μέτρησης</w:t>
            </w:r>
          </w:p>
        </w:tc>
        <w:tc>
          <w:tcPr>
            <w:tcW w:w="102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 xml:space="preserve">Πλήθος Συσκευών </w:t>
            </w:r>
          </w:p>
          <w:p w:rsidR="00386524" w:rsidRPr="00386524" w:rsidRDefault="00386524" w:rsidP="00386524">
            <w:pPr>
              <w:jc w:val="center"/>
              <w:rPr>
                <w:rFonts w:ascii="Aptos" w:hAnsi="Aptos"/>
                <w:b/>
                <w:bCs/>
                <w:lang w:eastAsia="zh-CN"/>
              </w:rPr>
            </w:pPr>
            <w:r w:rsidRPr="00386524">
              <w:rPr>
                <w:rFonts w:ascii="Aptos" w:hAnsi="Aptos"/>
                <w:b/>
                <w:bCs/>
                <w:lang w:eastAsia="zh-CN"/>
              </w:rPr>
              <w:t>(Τεμάχια)</w:t>
            </w:r>
          </w:p>
        </w:tc>
        <w:tc>
          <w:tcPr>
            <w:tcW w:w="94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Διάρκεια</w:t>
            </w:r>
          </w:p>
          <w:p w:rsidR="00386524" w:rsidRPr="00386524" w:rsidRDefault="00386524" w:rsidP="00386524">
            <w:pPr>
              <w:jc w:val="center"/>
              <w:rPr>
                <w:rFonts w:ascii="Aptos" w:hAnsi="Aptos"/>
                <w:b/>
                <w:bCs/>
                <w:lang w:eastAsia="zh-CN"/>
              </w:rPr>
            </w:pPr>
            <w:r w:rsidRPr="00386524">
              <w:rPr>
                <w:rFonts w:ascii="Aptos" w:hAnsi="Aptos"/>
                <w:b/>
                <w:bCs/>
                <w:lang w:eastAsia="zh-CN"/>
              </w:rPr>
              <w:t xml:space="preserve">(Μήνες) </w:t>
            </w:r>
          </w:p>
        </w:tc>
        <w:tc>
          <w:tcPr>
            <w:tcW w:w="1337" w:type="dxa"/>
            <w:tcBorders>
              <w:top w:val="single" w:sz="4" w:space="0" w:color="auto"/>
              <w:left w:val="single" w:sz="4" w:space="0" w:color="auto"/>
              <w:bottom w:val="single" w:sz="4" w:space="0" w:color="auto"/>
              <w:right w:val="single" w:sz="4" w:space="0" w:color="auto"/>
            </w:tcBorders>
            <w:shd w:val="pct15" w:color="auto" w:fill="auto"/>
            <w:vAlign w:val="center"/>
          </w:tcPr>
          <w:p w:rsidR="00386524" w:rsidRPr="00386524" w:rsidRDefault="00386524" w:rsidP="00386524">
            <w:pPr>
              <w:jc w:val="center"/>
              <w:rPr>
                <w:rFonts w:ascii="Aptos" w:hAnsi="Aptos"/>
                <w:b/>
                <w:bCs/>
                <w:lang w:eastAsia="zh-CN"/>
              </w:rPr>
            </w:pPr>
            <w:r w:rsidRPr="00386524">
              <w:rPr>
                <w:rFonts w:ascii="Aptos" w:hAnsi="Aptos"/>
                <w:b/>
                <w:bCs/>
                <w:lang w:eastAsia="zh-CN"/>
              </w:rPr>
              <w:t>Τιμή μονάδας</w:t>
            </w:r>
          </w:p>
          <w:p w:rsidR="00386524" w:rsidRPr="00386524" w:rsidRDefault="00386524" w:rsidP="00386524">
            <w:pPr>
              <w:jc w:val="center"/>
              <w:rPr>
                <w:rFonts w:ascii="Aptos" w:hAnsi="Aptos"/>
                <w:b/>
                <w:bCs/>
                <w:lang w:eastAsia="zh-CN"/>
              </w:rPr>
            </w:pPr>
            <w:r w:rsidRPr="00386524">
              <w:rPr>
                <w:rFonts w:ascii="Aptos" w:hAnsi="Aptos"/>
                <w:b/>
                <w:bCs/>
                <w:lang w:eastAsia="zh-CN"/>
              </w:rPr>
              <w:t>(</w:t>
            </w:r>
            <w:proofErr w:type="spellStart"/>
            <w:r w:rsidRPr="00386524">
              <w:rPr>
                <w:rFonts w:ascii="Aptos" w:hAnsi="Aptos"/>
                <w:b/>
                <w:bCs/>
                <w:lang w:eastAsia="zh-CN"/>
              </w:rPr>
              <w:t>Συσκ</w:t>
            </w:r>
            <w:proofErr w:type="spellEnd"/>
            <w:r w:rsidRPr="00386524">
              <w:rPr>
                <w:rFonts w:ascii="Aptos" w:hAnsi="Aptos"/>
                <w:b/>
                <w:bCs/>
                <w:lang w:eastAsia="zh-CN"/>
              </w:rPr>
              <w:t>./Μήνα)</w:t>
            </w:r>
          </w:p>
          <w:p w:rsidR="00386524" w:rsidRPr="00386524" w:rsidRDefault="00386524" w:rsidP="00386524">
            <w:pPr>
              <w:jc w:val="center"/>
              <w:rPr>
                <w:rFonts w:ascii="Aptos" w:hAnsi="Aptos"/>
                <w:b/>
                <w:bCs/>
                <w:lang w:eastAsia="zh-CN"/>
              </w:rPr>
            </w:pPr>
          </w:p>
        </w:tc>
        <w:tc>
          <w:tcPr>
            <w:tcW w:w="109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 xml:space="preserve"> Δαπάνη χωρίς ΦΠΑ </w:t>
            </w:r>
          </w:p>
        </w:tc>
        <w:tc>
          <w:tcPr>
            <w:tcW w:w="99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ΦΠΑ 24%</w:t>
            </w:r>
          </w:p>
        </w:tc>
        <w:tc>
          <w:tcPr>
            <w:tcW w:w="126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lang w:eastAsia="zh-CN"/>
              </w:rPr>
            </w:pPr>
            <w:r w:rsidRPr="00386524">
              <w:rPr>
                <w:rFonts w:ascii="Aptos" w:hAnsi="Aptos"/>
                <w:b/>
                <w:bCs/>
                <w:lang w:eastAsia="zh-CN"/>
              </w:rPr>
              <w:t>Δαπάνη με ΦΠΑ</w:t>
            </w:r>
          </w:p>
        </w:tc>
      </w:tr>
      <w:tr w:rsidR="00386524" w:rsidRPr="00386524" w:rsidTr="00386524">
        <w:tc>
          <w:tcPr>
            <w:tcW w:w="52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lang w:eastAsia="zh-CN"/>
              </w:rPr>
              <w:t>1</w:t>
            </w:r>
          </w:p>
        </w:tc>
        <w:tc>
          <w:tcPr>
            <w:tcW w:w="133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cs="Calibri"/>
                <w:lang w:eastAsia="zh-CN"/>
              </w:rPr>
              <w:t xml:space="preserve">Σταθερό Λειτουργικό κόστος σημείου εξυπηρέτησης εκτυπώσεων (τύποι συσκευής Α1, </w:t>
            </w:r>
            <w:r w:rsidRPr="00386524">
              <w:rPr>
                <w:rFonts w:ascii="Aptos" w:hAnsi="Aptos" w:cs="Calibri"/>
                <w:lang w:eastAsia="zh-CN"/>
              </w:rPr>
              <w:lastRenderedPageBreak/>
              <w:t>Α2, Δ) για δύο έτη</w:t>
            </w:r>
          </w:p>
        </w:tc>
        <w:tc>
          <w:tcPr>
            <w:tcW w:w="980"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lastRenderedPageBreak/>
              <w:t>Μήνας</w:t>
            </w:r>
          </w:p>
        </w:tc>
        <w:tc>
          <w:tcPr>
            <w:tcW w:w="1029"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199</w:t>
            </w:r>
          </w:p>
        </w:tc>
        <w:tc>
          <w:tcPr>
            <w:tcW w:w="94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 xml:space="preserve">24 </w:t>
            </w:r>
          </w:p>
        </w:tc>
        <w:tc>
          <w:tcPr>
            <w:tcW w:w="133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09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26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c>
          <w:tcPr>
            <w:tcW w:w="52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lang w:eastAsia="zh-CN"/>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cs="Calibri"/>
                <w:lang w:eastAsia="zh-CN"/>
              </w:rPr>
              <w:t>Σταθερό Λειτουργικό κόστος σημείου εξυπηρέτησης εκτυπώσεων (τύποι συσκευής Β1, Β2, Γ1, Γ2) για δύο έτη</w:t>
            </w:r>
          </w:p>
        </w:tc>
        <w:tc>
          <w:tcPr>
            <w:tcW w:w="980"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Μήνας</w:t>
            </w:r>
          </w:p>
        </w:tc>
        <w:tc>
          <w:tcPr>
            <w:tcW w:w="1029"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101</w:t>
            </w:r>
          </w:p>
        </w:tc>
        <w:tc>
          <w:tcPr>
            <w:tcW w:w="94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24</w:t>
            </w:r>
          </w:p>
        </w:tc>
        <w:tc>
          <w:tcPr>
            <w:tcW w:w="133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09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26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c>
          <w:tcPr>
            <w:tcW w:w="52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lang w:eastAsia="zh-CN"/>
              </w:rPr>
              <w:t>3</w:t>
            </w:r>
          </w:p>
        </w:tc>
        <w:tc>
          <w:tcPr>
            <w:tcW w:w="1335"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cs="Calibri"/>
                <w:lang w:eastAsia="zh-CN"/>
              </w:rPr>
              <w:t>Δικαίωμα Προαίρεσης, για δύο έτη</w:t>
            </w:r>
          </w:p>
        </w:tc>
        <w:tc>
          <w:tcPr>
            <w:tcW w:w="98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029"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945"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33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09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val="en-US"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26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rPr>
          <w:trHeight w:val="355"/>
        </w:trPr>
        <w:tc>
          <w:tcPr>
            <w:tcW w:w="6151" w:type="dxa"/>
            <w:gridSpan w:val="6"/>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Aptos" w:hAnsi="Aptos"/>
                <w:lang w:eastAsia="zh-CN"/>
              </w:rPr>
            </w:pPr>
            <w:r w:rsidRPr="00386524">
              <w:rPr>
                <w:rFonts w:ascii="Aptos" w:hAnsi="Aptos"/>
                <w:b/>
                <w:bCs/>
                <w:lang w:eastAsia="zh-CN"/>
              </w:rPr>
              <w:t>ΣΥΝΟΛΟ ΠΙΝΑΚΑ 2</w:t>
            </w:r>
          </w:p>
        </w:tc>
        <w:tc>
          <w:tcPr>
            <w:tcW w:w="109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26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rPr>
          <w:trHeight w:val="355"/>
        </w:trPr>
        <w:tc>
          <w:tcPr>
            <w:tcW w:w="6151" w:type="dxa"/>
            <w:gridSpan w:val="6"/>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Aptos" w:hAnsi="Aptos"/>
                <w:b/>
                <w:bCs/>
                <w:lang w:eastAsia="zh-CN"/>
              </w:rPr>
            </w:pPr>
            <w:bookmarkStart w:id="1" w:name="_Hlk232663068"/>
            <w:r w:rsidRPr="00386524">
              <w:rPr>
                <w:rFonts w:ascii="Aptos" w:hAnsi="Aptos"/>
                <w:b/>
                <w:bCs/>
                <w:lang w:eastAsia="zh-CN"/>
              </w:rPr>
              <w:t>ΣΥΝΟΛΟ ΤΜΗΜΑ Α (ΑΘΡΟΙΣΜΑ ΠΙΝΑΚΑ 1 ΚΑΙ ΠΙΝΑΚΑ 2)</w:t>
            </w:r>
          </w:p>
        </w:tc>
        <w:tc>
          <w:tcPr>
            <w:tcW w:w="1090" w:type="dxa"/>
            <w:tcBorders>
              <w:top w:val="single" w:sz="4" w:space="0" w:color="auto"/>
              <w:left w:val="nil"/>
              <w:bottom w:val="single" w:sz="4" w:space="0" w:color="auto"/>
              <w:right w:val="single" w:sz="4" w:space="0" w:color="auto"/>
            </w:tcBorders>
            <w:vAlign w:val="bottom"/>
          </w:tcPr>
          <w:p w:rsidR="00386524" w:rsidRPr="00386524" w:rsidRDefault="00386524" w:rsidP="00386524">
            <w:pPr>
              <w:jc w:val="center"/>
              <w:rPr>
                <w:rFonts w:ascii="Aptos" w:hAnsi="Aptos"/>
                <w:lang w:eastAsia="zh-CN"/>
              </w:rPr>
            </w:pPr>
          </w:p>
        </w:tc>
        <w:tc>
          <w:tcPr>
            <w:tcW w:w="992"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Aptos" w:hAnsi="Aptos"/>
                <w:lang w:eastAsia="zh-CN"/>
              </w:rPr>
            </w:pPr>
          </w:p>
        </w:tc>
        <w:tc>
          <w:tcPr>
            <w:tcW w:w="1260"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Aptos" w:hAnsi="Aptos"/>
                <w:lang w:eastAsia="zh-CN"/>
              </w:rPr>
            </w:pPr>
          </w:p>
        </w:tc>
      </w:tr>
    </w:tbl>
    <w:bookmarkEnd w:id="1"/>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Η συνολική δαπάνη ανά γραμμή προκύπτει από: Πλήθος Συσκευών × Διάρκεια (μήνες) × Τιμή μονάδας ανά συσκευή/μήνα.</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b/>
          <w:bCs/>
          <w:sz w:val="24"/>
          <w:szCs w:val="24"/>
          <w:lang w:eastAsia="zh-CN"/>
        </w:rPr>
      </w:pPr>
      <w:r w:rsidRPr="00386524">
        <w:rPr>
          <w:rFonts w:ascii="Calibri" w:eastAsia="Times New Roman" w:hAnsi="Calibri" w:cs="Times New Roman"/>
          <w:b/>
          <w:bCs/>
          <w:sz w:val="24"/>
          <w:szCs w:val="24"/>
          <w:lang w:eastAsia="zh-CN"/>
        </w:rPr>
        <w:t>Τμήμα Β</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Πίνακας 3 - Παραγωγή Σχεδίων &amp; χαρτών</w:t>
      </w:r>
    </w:p>
    <w:tbl>
      <w:tblPr>
        <w:tblStyle w:val="a5"/>
        <w:tblW w:w="0" w:type="auto"/>
        <w:tblInd w:w="0" w:type="dxa"/>
        <w:tblLook w:val="04A0" w:firstRow="1" w:lastRow="0" w:firstColumn="1" w:lastColumn="0" w:noHBand="0" w:noVBand="1"/>
      </w:tblPr>
      <w:tblGrid>
        <w:gridCol w:w="547"/>
        <w:gridCol w:w="1827"/>
        <w:gridCol w:w="1267"/>
        <w:gridCol w:w="1294"/>
        <w:gridCol w:w="1220"/>
        <w:gridCol w:w="1127"/>
        <w:gridCol w:w="965"/>
        <w:gridCol w:w="1076"/>
      </w:tblGrid>
      <w:tr w:rsidR="00386524" w:rsidRPr="00386524" w:rsidTr="00386524">
        <w:tc>
          <w:tcPr>
            <w:tcW w:w="56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α/α</w:t>
            </w:r>
          </w:p>
        </w:tc>
        <w:tc>
          <w:tcPr>
            <w:tcW w:w="294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Περιγραφή Υπηρεσίας</w:t>
            </w:r>
          </w:p>
        </w:tc>
        <w:tc>
          <w:tcPr>
            <w:tcW w:w="180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Μονάδα μέτρησης</w:t>
            </w:r>
          </w:p>
        </w:tc>
        <w:tc>
          <w:tcPr>
            <w:tcW w:w="180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Ποσότητα</w:t>
            </w:r>
          </w:p>
          <w:p w:rsidR="00386524" w:rsidRPr="00386524" w:rsidRDefault="00386524" w:rsidP="00386524">
            <w:pPr>
              <w:jc w:val="center"/>
              <w:rPr>
                <w:rFonts w:ascii="Calibri" w:hAnsi="Calibri"/>
                <w:b/>
                <w:bCs/>
                <w:lang w:eastAsia="zh-CN"/>
              </w:rPr>
            </w:pPr>
            <w:r w:rsidRPr="00386524">
              <w:rPr>
                <w:rFonts w:ascii="Calibri" w:hAnsi="Calibri"/>
                <w:b/>
                <w:bCs/>
                <w:lang w:eastAsia="zh-CN"/>
              </w:rPr>
              <w:t>(</w:t>
            </w:r>
            <w:r w:rsidRPr="00386524">
              <w:rPr>
                <w:rFonts w:ascii="Calibri" w:hAnsi="Calibri" w:cs="Arial"/>
                <w:b/>
                <w:bCs/>
                <w:lang w:eastAsia="zh-CN"/>
              </w:rPr>
              <w:t>τ.μ. σχεδίων</w:t>
            </w:r>
            <w:r w:rsidRPr="00386524">
              <w:rPr>
                <w:rFonts w:ascii="Calibri" w:hAnsi="Calibri"/>
                <w:b/>
                <w:bCs/>
                <w:lang w:eastAsia="zh-CN"/>
              </w:rPr>
              <w:t>)</w:t>
            </w:r>
          </w:p>
        </w:tc>
        <w:tc>
          <w:tcPr>
            <w:tcW w:w="178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Τιμή μονάδας</w:t>
            </w:r>
          </w:p>
          <w:p w:rsidR="00386524" w:rsidRPr="00386524" w:rsidRDefault="00386524" w:rsidP="00386524">
            <w:pPr>
              <w:jc w:val="center"/>
              <w:rPr>
                <w:rFonts w:ascii="Calibri" w:hAnsi="Calibri"/>
                <w:b/>
                <w:bCs/>
                <w:lang w:eastAsia="zh-CN"/>
              </w:rPr>
            </w:pPr>
            <w:r w:rsidRPr="00386524">
              <w:rPr>
                <w:rFonts w:ascii="Calibri" w:hAnsi="Calibri"/>
                <w:b/>
                <w:bCs/>
                <w:lang w:eastAsia="zh-CN"/>
              </w:rPr>
              <w:t>(ανά τ.μ.)</w:t>
            </w:r>
          </w:p>
        </w:tc>
        <w:tc>
          <w:tcPr>
            <w:tcW w:w="176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Σύνολο χωρίς ΦΠΑ 24%</w:t>
            </w:r>
          </w:p>
        </w:tc>
        <w:tc>
          <w:tcPr>
            <w:tcW w:w="168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ΦΠΑ 24%</w:t>
            </w:r>
          </w:p>
        </w:tc>
        <w:tc>
          <w:tcPr>
            <w:tcW w:w="160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Σύνολο με ΦΠΑ 24%</w:t>
            </w:r>
          </w:p>
        </w:tc>
      </w:tr>
      <w:tr w:rsidR="00386524" w:rsidRPr="00386524" w:rsidTr="00386524">
        <w:tc>
          <w:tcPr>
            <w:tcW w:w="562"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lang w:eastAsia="zh-CN"/>
              </w:rPr>
              <w:t>1</w:t>
            </w:r>
          </w:p>
        </w:tc>
        <w:tc>
          <w:tcPr>
            <w:tcW w:w="2941"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cs="Calibri"/>
                <w:lang w:eastAsia="zh-CN"/>
              </w:rPr>
              <w:t>Παραγωγή εκτυπώσεων σχεδίων και χαρτών (τ.μ.) ασπρόμαυρα αντίτυπα, για δύο έτη</w:t>
            </w:r>
          </w:p>
        </w:tc>
        <w:tc>
          <w:tcPr>
            <w:tcW w:w="1804"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cs="Arial"/>
                <w:lang w:eastAsia="zh-CN"/>
              </w:rPr>
              <w:t>τ.μ. σχεδίων</w:t>
            </w:r>
          </w:p>
        </w:tc>
        <w:tc>
          <w:tcPr>
            <w:tcW w:w="180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3.905</w:t>
            </w:r>
          </w:p>
        </w:tc>
        <w:tc>
          <w:tcPr>
            <w:tcW w:w="178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76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8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0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r w:rsidR="00386524" w:rsidRPr="00386524" w:rsidTr="00386524">
        <w:tc>
          <w:tcPr>
            <w:tcW w:w="562"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lang w:eastAsia="zh-CN"/>
              </w:rPr>
              <w:t>2</w:t>
            </w:r>
          </w:p>
        </w:tc>
        <w:tc>
          <w:tcPr>
            <w:tcW w:w="2941" w:type="dxa"/>
            <w:tcBorders>
              <w:top w:val="single" w:sz="4" w:space="0" w:color="auto"/>
              <w:left w:val="single" w:sz="4" w:space="0" w:color="auto"/>
              <w:bottom w:val="single" w:sz="4" w:space="0" w:color="auto"/>
              <w:right w:val="single" w:sz="4" w:space="0" w:color="auto"/>
            </w:tcBorders>
            <w:vAlign w:val="bottom"/>
            <w:hideMark/>
          </w:tcPr>
          <w:p w:rsidR="00386524" w:rsidRPr="00386524" w:rsidRDefault="00386524" w:rsidP="00386524">
            <w:pPr>
              <w:rPr>
                <w:rFonts w:ascii="Calibri" w:hAnsi="Calibri"/>
                <w:lang w:eastAsia="zh-CN"/>
              </w:rPr>
            </w:pPr>
            <w:r w:rsidRPr="00386524">
              <w:rPr>
                <w:rFonts w:ascii="Calibri" w:hAnsi="Calibri" w:cs="Calibri"/>
                <w:lang w:eastAsia="zh-CN"/>
              </w:rPr>
              <w:t>Παραγωγή εκτυπώσεων σχεδίων και χαρτών (τ.μ.) έγχρωμα αντίτυπα, για δύο έτη</w:t>
            </w:r>
          </w:p>
        </w:tc>
        <w:tc>
          <w:tcPr>
            <w:tcW w:w="1804"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cs="Arial"/>
                <w:lang w:eastAsia="zh-CN"/>
              </w:rPr>
              <w:t>τ.μ. σχεδίων</w:t>
            </w:r>
          </w:p>
        </w:tc>
        <w:tc>
          <w:tcPr>
            <w:tcW w:w="180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4.074</w:t>
            </w:r>
          </w:p>
        </w:tc>
        <w:tc>
          <w:tcPr>
            <w:tcW w:w="178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76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8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0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r w:rsidR="00386524" w:rsidRPr="00386524" w:rsidTr="00386524">
        <w:trPr>
          <w:trHeight w:val="483"/>
        </w:trPr>
        <w:tc>
          <w:tcPr>
            <w:tcW w:w="562" w:type="dxa"/>
            <w:tcBorders>
              <w:top w:val="single" w:sz="4" w:space="0" w:color="auto"/>
              <w:left w:val="single" w:sz="4" w:space="0" w:color="auto"/>
              <w:bottom w:val="single" w:sz="4" w:space="0" w:color="auto"/>
              <w:right w:val="single" w:sz="4" w:space="0" w:color="auto"/>
            </w:tcBorders>
            <w:hideMark/>
          </w:tcPr>
          <w:p w:rsidR="00386524" w:rsidRPr="00386524" w:rsidRDefault="00386524" w:rsidP="00386524">
            <w:pPr>
              <w:rPr>
                <w:rFonts w:ascii="Calibri" w:hAnsi="Calibri"/>
                <w:lang w:eastAsia="zh-CN"/>
              </w:rPr>
            </w:pPr>
            <w:r w:rsidRPr="00386524">
              <w:rPr>
                <w:rFonts w:ascii="Calibri" w:hAnsi="Calibri"/>
                <w:lang w:eastAsia="zh-CN"/>
              </w:rPr>
              <w:t>3</w:t>
            </w:r>
          </w:p>
        </w:tc>
        <w:tc>
          <w:tcPr>
            <w:tcW w:w="2941"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Calibri" w:hAnsi="Calibri"/>
                <w:lang w:eastAsia="zh-CN"/>
              </w:rPr>
            </w:pPr>
            <w:r w:rsidRPr="00386524">
              <w:rPr>
                <w:rFonts w:ascii="Calibri" w:hAnsi="Calibri" w:cs="Calibri"/>
                <w:lang w:eastAsia="zh-CN"/>
              </w:rPr>
              <w:t>Δικαίωμα Προαίρεσης, για δύο έτη</w:t>
            </w:r>
          </w:p>
        </w:tc>
        <w:tc>
          <w:tcPr>
            <w:tcW w:w="1804"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80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78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76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val="en-US" w:eastAsia="zh-CN"/>
              </w:rPr>
            </w:pPr>
          </w:p>
        </w:tc>
        <w:tc>
          <w:tcPr>
            <w:tcW w:w="168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val="en-US" w:eastAsia="zh-CN"/>
              </w:rPr>
            </w:pPr>
          </w:p>
        </w:tc>
        <w:tc>
          <w:tcPr>
            <w:tcW w:w="160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val="en-US" w:eastAsia="zh-CN"/>
              </w:rPr>
            </w:pPr>
          </w:p>
        </w:tc>
      </w:tr>
      <w:tr w:rsidR="00386524" w:rsidRPr="00386524" w:rsidTr="00386524">
        <w:trPr>
          <w:trHeight w:val="460"/>
        </w:trPr>
        <w:tc>
          <w:tcPr>
            <w:tcW w:w="8897" w:type="dxa"/>
            <w:gridSpan w:val="5"/>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Calibri" w:hAnsi="Calibri"/>
                <w:lang w:eastAsia="zh-CN"/>
              </w:rPr>
            </w:pPr>
            <w:r w:rsidRPr="00386524">
              <w:rPr>
                <w:rFonts w:ascii="Aptos" w:hAnsi="Aptos"/>
                <w:b/>
                <w:bCs/>
                <w:lang w:eastAsia="zh-CN"/>
              </w:rPr>
              <w:t>ΣΥΝΟΛΟ ΠΙΝΑΚΑ 3</w:t>
            </w:r>
          </w:p>
        </w:tc>
        <w:tc>
          <w:tcPr>
            <w:tcW w:w="1761"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87"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0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bl>
    <w:p w:rsidR="00386524" w:rsidRPr="00386524" w:rsidRDefault="00386524" w:rsidP="00386524">
      <w:pPr>
        <w:suppressAutoHyphens/>
        <w:spacing w:before="100" w:beforeAutospacing="1" w:after="100" w:afterAutospacing="1" w:line="240" w:lineRule="auto"/>
        <w:rPr>
          <w:rFonts w:ascii="Calibri" w:eastAsia="Times New Roman" w:hAnsi="Calibri" w:cs="Times New Roman"/>
          <w:lang w:eastAsia="zh-CN"/>
        </w:rPr>
      </w:pPr>
      <w:r w:rsidRPr="00386524">
        <w:rPr>
          <w:rFonts w:ascii="Calibri" w:eastAsia="Times New Roman" w:hAnsi="Calibri" w:cs="Times New Roman"/>
          <w:sz w:val="24"/>
          <w:szCs w:val="24"/>
          <w:lang w:eastAsia="zh-CN"/>
        </w:rPr>
        <w:t xml:space="preserve">Πίνακας 4 – Σταθερό λειτουργικό κόστος </w:t>
      </w:r>
      <w:r w:rsidRPr="00386524">
        <w:rPr>
          <w:rFonts w:ascii="Calibri" w:eastAsia="Times New Roman" w:hAnsi="Calibri" w:cs="Times New Roman"/>
          <w:sz w:val="24"/>
          <w:szCs w:val="24"/>
          <w:lang w:val="en-US" w:eastAsia="zh-CN"/>
        </w:rPr>
        <w:t>plotter</w:t>
      </w:r>
      <w:r w:rsidRPr="00386524">
        <w:rPr>
          <w:rFonts w:ascii="Calibri" w:eastAsia="Times New Roman" w:hAnsi="Calibri" w:cs="Times New Roman"/>
          <w:sz w:val="24"/>
          <w:szCs w:val="24"/>
          <w:lang w:eastAsia="zh-CN"/>
        </w:rPr>
        <w:t>/</w:t>
      </w:r>
      <w:r w:rsidRPr="00386524">
        <w:rPr>
          <w:rFonts w:ascii="Calibri" w:eastAsia="Times New Roman" w:hAnsi="Calibri" w:cs="Times New Roman"/>
          <w:sz w:val="24"/>
          <w:szCs w:val="24"/>
          <w:lang w:val="en-US" w:eastAsia="zh-CN"/>
        </w:rPr>
        <w:t>scanner</w:t>
      </w:r>
    </w:p>
    <w:tbl>
      <w:tblPr>
        <w:tblStyle w:val="a5"/>
        <w:tblW w:w="0" w:type="auto"/>
        <w:tblInd w:w="0" w:type="dxa"/>
        <w:tblLook w:val="04A0" w:firstRow="1" w:lastRow="0" w:firstColumn="1" w:lastColumn="0" w:noHBand="0" w:noVBand="1"/>
      </w:tblPr>
      <w:tblGrid>
        <w:gridCol w:w="518"/>
        <w:gridCol w:w="1663"/>
        <w:gridCol w:w="1059"/>
        <w:gridCol w:w="1100"/>
        <w:gridCol w:w="982"/>
        <w:gridCol w:w="1324"/>
        <w:gridCol w:w="969"/>
        <w:gridCol w:w="760"/>
        <w:gridCol w:w="948"/>
      </w:tblGrid>
      <w:tr w:rsidR="00386524" w:rsidRPr="00386524" w:rsidTr="00386524">
        <w:tc>
          <w:tcPr>
            <w:tcW w:w="57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α/α</w:t>
            </w:r>
          </w:p>
        </w:tc>
        <w:tc>
          <w:tcPr>
            <w:tcW w:w="252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Είδος Υπηρεσίας</w:t>
            </w:r>
          </w:p>
        </w:tc>
        <w:tc>
          <w:tcPr>
            <w:tcW w:w="161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Μονάδα μέτρησης</w:t>
            </w:r>
          </w:p>
        </w:tc>
        <w:tc>
          <w:tcPr>
            <w:tcW w:w="163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 xml:space="preserve">Πλήθος Συσκευών </w:t>
            </w:r>
          </w:p>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(Τεμάχια)</w:t>
            </w:r>
          </w:p>
        </w:tc>
        <w:tc>
          <w:tcPr>
            <w:tcW w:w="134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Διάρκεια</w:t>
            </w:r>
          </w:p>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 xml:space="preserve">(Μήνες) </w:t>
            </w:r>
          </w:p>
        </w:tc>
        <w:tc>
          <w:tcPr>
            <w:tcW w:w="1572" w:type="dxa"/>
            <w:tcBorders>
              <w:top w:val="single" w:sz="4" w:space="0" w:color="auto"/>
              <w:left w:val="single" w:sz="4" w:space="0" w:color="auto"/>
              <w:bottom w:val="single" w:sz="4" w:space="0" w:color="auto"/>
              <w:right w:val="single" w:sz="4" w:space="0" w:color="auto"/>
            </w:tcBorders>
            <w:shd w:val="pct15" w:color="auto" w:fill="auto"/>
            <w:vAlign w:val="center"/>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Τιμή μονάδας</w:t>
            </w:r>
          </w:p>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w:t>
            </w:r>
            <w:proofErr w:type="spellStart"/>
            <w:r w:rsidRPr="00386524">
              <w:rPr>
                <w:rFonts w:ascii="Aptos" w:hAnsi="Aptos"/>
                <w:b/>
                <w:bCs/>
                <w:sz w:val="18"/>
                <w:szCs w:val="18"/>
                <w:lang w:eastAsia="zh-CN"/>
              </w:rPr>
              <w:t>Συσκ</w:t>
            </w:r>
            <w:proofErr w:type="spellEnd"/>
            <w:r w:rsidRPr="00386524">
              <w:rPr>
                <w:rFonts w:ascii="Aptos" w:hAnsi="Aptos"/>
                <w:b/>
                <w:bCs/>
                <w:sz w:val="18"/>
                <w:szCs w:val="18"/>
                <w:lang w:eastAsia="zh-CN"/>
              </w:rPr>
              <w:t>./Μήνα)</w:t>
            </w:r>
          </w:p>
          <w:p w:rsidR="00386524" w:rsidRPr="00386524" w:rsidRDefault="00386524" w:rsidP="00386524">
            <w:pPr>
              <w:jc w:val="center"/>
              <w:rPr>
                <w:rFonts w:ascii="Aptos" w:hAnsi="Aptos"/>
                <w:b/>
                <w:bCs/>
                <w:sz w:val="18"/>
                <w:szCs w:val="18"/>
                <w:lang w:eastAsia="zh-CN"/>
              </w:rPr>
            </w:pPr>
          </w:p>
        </w:tc>
        <w:tc>
          <w:tcPr>
            <w:tcW w:w="163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 xml:space="preserve"> Δαπάνη χωρίς ΦΠΑ </w:t>
            </w:r>
          </w:p>
        </w:tc>
        <w:tc>
          <w:tcPr>
            <w:tcW w:w="154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ΦΠΑ 24%</w:t>
            </w:r>
          </w:p>
        </w:tc>
        <w:tc>
          <w:tcPr>
            <w:tcW w:w="151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Aptos" w:hAnsi="Aptos"/>
                <w:b/>
                <w:bCs/>
                <w:sz w:val="18"/>
                <w:szCs w:val="18"/>
                <w:lang w:eastAsia="zh-CN"/>
              </w:rPr>
            </w:pPr>
            <w:r w:rsidRPr="00386524">
              <w:rPr>
                <w:rFonts w:ascii="Aptos" w:hAnsi="Aptos"/>
                <w:b/>
                <w:bCs/>
                <w:sz w:val="18"/>
                <w:szCs w:val="18"/>
                <w:lang w:eastAsia="zh-CN"/>
              </w:rPr>
              <w:t>Δαπάνη με ΦΠΑ</w:t>
            </w:r>
          </w:p>
        </w:tc>
      </w:tr>
      <w:tr w:rsidR="00386524" w:rsidRPr="00386524" w:rsidTr="00386524">
        <w:tc>
          <w:tcPr>
            <w:tcW w:w="571"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lang w:eastAsia="zh-CN"/>
              </w:rPr>
              <w:t>1</w:t>
            </w:r>
          </w:p>
        </w:tc>
        <w:tc>
          <w:tcPr>
            <w:tcW w:w="252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Verdana" w:hAnsi="Verdana" w:cs="Calibri"/>
                <w:sz w:val="18"/>
                <w:szCs w:val="18"/>
                <w:lang w:eastAsia="zh-CN"/>
              </w:rPr>
              <w:t>Σταθερό Λειτουργικό κόστος σημείου εξυπηρέτησης εκτυπώσεων σχεδίων και χαρτών για δύο έτη</w:t>
            </w:r>
          </w:p>
        </w:tc>
        <w:tc>
          <w:tcPr>
            <w:tcW w:w="161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Μήνας</w:t>
            </w:r>
          </w:p>
        </w:tc>
        <w:tc>
          <w:tcPr>
            <w:tcW w:w="163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val="en-US" w:eastAsia="zh-CN"/>
              </w:rPr>
            </w:pPr>
            <w:r w:rsidRPr="00386524">
              <w:rPr>
                <w:rFonts w:ascii="Aptos" w:hAnsi="Aptos"/>
                <w:lang w:val="en-US" w:eastAsia="zh-CN"/>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Aptos" w:hAnsi="Aptos"/>
                <w:lang w:eastAsia="zh-CN"/>
              </w:rPr>
            </w:pPr>
            <w:r w:rsidRPr="00386524">
              <w:rPr>
                <w:rFonts w:ascii="Aptos" w:hAnsi="Aptos"/>
                <w:lang w:eastAsia="zh-CN"/>
              </w:rPr>
              <w:t xml:space="preserve">24 </w:t>
            </w:r>
          </w:p>
        </w:tc>
        <w:tc>
          <w:tcPr>
            <w:tcW w:w="157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c>
          <w:tcPr>
            <w:tcW w:w="571"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lang w:eastAsia="zh-CN"/>
              </w:rPr>
              <w:lastRenderedPageBreak/>
              <w:t>3</w:t>
            </w:r>
          </w:p>
        </w:tc>
        <w:tc>
          <w:tcPr>
            <w:tcW w:w="252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rPr>
                <w:rFonts w:ascii="Aptos" w:hAnsi="Aptos"/>
                <w:lang w:eastAsia="zh-CN"/>
              </w:rPr>
            </w:pPr>
            <w:r w:rsidRPr="00386524">
              <w:rPr>
                <w:rFonts w:ascii="Aptos" w:hAnsi="Aptos" w:cs="Calibri"/>
                <w:lang w:eastAsia="zh-CN"/>
              </w:rPr>
              <w:t>Δικαίωμα Προαίρεσης, για δύο έτη</w:t>
            </w:r>
          </w:p>
        </w:tc>
        <w:tc>
          <w:tcPr>
            <w:tcW w:w="16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63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344"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7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rPr>
          <w:trHeight w:val="440"/>
        </w:trPr>
        <w:tc>
          <w:tcPr>
            <w:tcW w:w="9267" w:type="dxa"/>
            <w:gridSpan w:val="6"/>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Aptos" w:hAnsi="Aptos"/>
                <w:b/>
                <w:bCs/>
                <w:lang w:eastAsia="zh-CN"/>
              </w:rPr>
            </w:pPr>
            <w:r w:rsidRPr="00386524">
              <w:rPr>
                <w:rFonts w:ascii="Aptos" w:hAnsi="Aptos"/>
                <w:b/>
                <w:bCs/>
                <w:lang w:eastAsia="zh-CN"/>
              </w:rPr>
              <w:t>ΣΥΝΟΛΟ ΠΙΝΑΚΑ 4</w:t>
            </w: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Aptos" w:hAnsi="Aptos"/>
                <w:lang w:eastAsia="zh-CN"/>
              </w:rPr>
            </w:pPr>
          </w:p>
        </w:tc>
      </w:tr>
      <w:tr w:rsidR="00386524" w:rsidRPr="00386524" w:rsidTr="00386524">
        <w:trPr>
          <w:trHeight w:val="440"/>
        </w:trPr>
        <w:tc>
          <w:tcPr>
            <w:tcW w:w="9267" w:type="dxa"/>
            <w:gridSpan w:val="6"/>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Aptos" w:hAnsi="Aptos"/>
                <w:b/>
                <w:bCs/>
                <w:lang w:eastAsia="zh-CN"/>
              </w:rPr>
            </w:pPr>
            <w:bookmarkStart w:id="2" w:name="_Hlk232664497"/>
            <w:r w:rsidRPr="00386524">
              <w:rPr>
                <w:rFonts w:ascii="Aptos" w:hAnsi="Aptos"/>
                <w:b/>
                <w:bCs/>
                <w:lang w:eastAsia="zh-CN"/>
              </w:rPr>
              <w:t>ΣΥΝΟΛΟ ΤΜΗΜΑ Β (ΑΘΡΟΙΣΜΑ ΠΙΝΑΚΑ 3 ΚΑΙ ΠΙΝΑΚΑ 4)</w:t>
            </w:r>
          </w:p>
        </w:tc>
        <w:tc>
          <w:tcPr>
            <w:tcW w:w="1630" w:type="dxa"/>
            <w:tcBorders>
              <w:top w:val="single" w:sz="4" w:space="0" w:color="auto"/>
              <w:left w:val="nil"/>
              <w:bottom w:val="single" w:sz="4" w:space="0" w:color="auto"/>
              <w:right w:val="single" w:sz="4" w:space="0" w:color="auto"/>
            </w:tcBorders>
            <w:vAlign w:val="bottom"/>
          </w:tcPr>
          <w:p w:rsidR="00386524" w:rsidRPr="00386524" w:rsidRDefault="00386524" w:rsidP="00386524">
            <w:pPr>
              <w:jc w:val="center"/>
              <w:rPr>
                <w:rFonts w:ascii="Aptos" w:hAnsi="Aptos"/>
                <w:lang w:val="en-US" w:eastAsia="zh-CN"/>
              </w:rPr>
            </w:pPr>
          </w:p>
        </w:tc>
        <w:tc>
          <w:tcPr>
            <w:tcW w:w="1543"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Aptos" w:hAnsi="Aptos"/>
                <w:lang w:eastAsia="zh-CN"/>
              </w:rPr>
            </w:pPr>
          </w:p>
        </w:tc>
        <w:tc>
          <w:tcPr>
            <w:tcW w:w="1516" w:type="dxa"/>
            <w:tcBorders>
              <w:top w:val="single" w:sz="4" w:space="0" w:color="auto"/>
              <w:left w:val="single" w:sz="4" w:space="0" w:color="auto"/>
              <w:bottom w:val="single" w:sz="4" w:space="0" w:color="auto"/>
              <w:right w:val="single" w:sz="4" w:space="0" w:color="auto"/>
            </w:tcBorders>
            <w:vAlign w:val="bottom"/>
          </w:tcPr>
          <w:p w:rsidR="00386524" w:rsidRPr="00386524" w:rsidRDefault="00386524" w:rsidP="00386524">
            <w:pPr>
              <w:jc w:val="center"/>
              <w:rPr>
                <w:rFonts w:ascii="Aptos" w:hAnsi="Aptos"/>
                <w:lang w:eastAsia="zh-CN"/>
              </w:rPr>
            </w:pPr>
          </w:p>
        </w:tc>
      </w:tr>
    </w:tbl>
    <w:bookmarkEnd w:id="2"/>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Η συνολική δαπάνη ανά γραμμή προκύπτει από: Πλήθος Συσκευών × Διάρκεια (μήνες) × Τιμή μονάδας ανά συσκευή/μήνα.</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b/>
          <w:bCs/>
          <w:sz w:val="24"/>
          <w:szCs w:val="24"/>
          <w:lang w:eastAsia="zh-CN"/>
        </w:rPr>
      </w:pPr>
      <w:r w:rsidRPr="00386524">
        <w:rPr>
          <w:rFonts w:ascii="Calibri" w:eastAsia="Times New Roman" w:hAnsi="Calibri" w:cs="Times New Roman"/>
          <w:b/>
          <w:bCs/>
          <w:sz w:val="24"/>
          <w:szCs w:val="24"/>
          <w:lang w:eastAsia="zh-CN"/>
        </w:rPr>
        <w:t>Τμήμα Γ</w:t>
      </w:r>
    </w:p>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 xml:space="preserve">Πίνακας 5 – Σταθερό λειτουργικό κόστος συσκευών καταστροφής εγγράφων </w:t>
      </w:r>
    </w:p>
    <w:tbl>
      <w:tblPr>
        <w:tblStyle w:val="a5"/>
        <w:tblW w:w="0" w:type="auto"/>
        <w:tblInd w:w="0" w:type="dxa"/>
        <w:tblLook w:val="04A0" w:firstRow="1" w:lastRow="0" w:firstColumn="1" w:lastColumn="0" w:noHBand="0" w:noVBand="1"/>
      </w:tblPr>
      <w:tblGrid>
        <w:gridCol w:w="543"/>
        <w:gridCol w:w="1507"/>
        <w:gridCol w:w="1079"/>
        <w:gridCol w:w="1126"/>
        <w:gridCol w:w="1016"/>
        <w:gridCol w:w="1405"/>
        <w:gridCol w:w="968"/>
        <w:gridCol w:w="724"/>
        <w:gridCol w:w="955"/>
      </w:tblGrid>
      <w:tr w:rsidR="00386524" w:rsidRPr="00386524" w:rsidTr="00386524">
        <w:tc>
          <w:tcPr>
            <w:tcW w:w="56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α/α</w:t>
            </w:r>
          </w:p>
        </w:tc>
        <w:tc>
          <w:tcPr>
            <w:tcW w:w="252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Είδος Υπηρεσίας</w:t>
            </w:r>
          </w:p>
        </w:tc>
        <w:tc>
          <w:tcPr>
            <w:tcW w:w="161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Μονάδα μέτρησης</w:t>
            </w:r>
          </w:p>
        </w:tc>
        <w:tc>
          <w:tcPr>
            <w:tcW w:w="163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 xml:space="preserve">Πλήθος Συσκευών </w:t>
            </w:r>
          </w:p>
          <w:p w:rsidR="00386524" w:rsidRPr="00386524" w:rsidRDefault="00386524" w:rsidP="00386524">
            <w:pPr>
              <w:jc w:val="center"/>
              <w:rPr>
                <w:rFonts w:ascii="Calibri" w:hAnsi="Calibri"/>
                <w:b/>
                <w:bCs/>
                <w:lang w:eastAsia="zh-CN"/>
              </w:rPr>
            </w:pPr>
            <w:r w:rsidRPr="00386524">
              <w:rPr>
                <w:rFonts w:ascii="Calibri" w:hAnsi="Calibri"/>
                <w:b/>
                <w:bCs/>
                <w:lang w:eastAsia="zh-CN"/>
              </w:rPr>
              <w:t>(Τεμάχια)</w:t>
            </w:r>
          </w:p>
        </w:tc>
        <w:tc>
          <w:tcPr>
            <w:tcW w:w="134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Διάρκεια</w:t>
            </w:r>
          </w:p>
          <w:p w:rsidR="00386524" w:rsidRPr="00386524" w:rsidRDefault="00386524" w:rsidP="00386524">
            <w:pPr>
              <w:jc w:val="center"/>
              <w:rPr>
                <w:rFonts w:ascii="Calibri" w:hAnsi="Calibri"/>
                <w:b/>
                <w:bCs/>
                <w:lang w:eastAsia="zh-CN"/>
              </w:rPr>
            </w:pPr>
            <w:r w:rsidRPr="00386524">
              <w:rPr>
                <w:rFonts w:ascii="Calibri" w:hAnsi="Calibri"/>
                <w:b/>
                <w:bCs/>
                <w:lang w:eastAsia="zh-CN"/>
              </w:rPr>
              <w:t xml:space="preserve">(Μήνες) </w:t>
            </w:r>
          </w:p>
        </w:tc>
        <w:tc>
          <w:tcPr>
            <w:tcW w:w="1572" w:type="dxa"/>
            <w:tcBorders>
              <w:top w:val="single" w:sz="4" w:space="0" w:color="auto"/>
              <w:left w:val="single" w:sz="4" w:space="0" w:color="auto"/>
              <w:bottom w:val="single" w:sz="4" w:space="0" w:color="auto"/>
              <w:right w:val="single" w:sz="4" w:space="0" w:color="auto"/>
            </w:tcBorders>
            <w:shd w:val="pct15" w:color="auto" w:fill="auto"/>
            <w:vAlign w:val="center"/>
          </w:tcPr>
          <w:p w:rsidR="00386524" w:rsidRPr="00386524" w:rsidRDefault="00386524" w:rsidP="00386524">
            <w:pPr>
              <w:jc w:val="center"/>
              <w:rPr>
                <w:rFonts w:ascii="Calibri" w:hAnsi="Calibri"/>
                <w:b/>
                <w:bCs/>
                <w:lang w:eastAsia="zh-CN"/>
              </w:rPr>
            </w:pPr>
            <w:r w:rsidRPr="00386524">
              <w:rPr>
                <w:rFonts w:ascii="Calibri" w:hAnsi="Calibri"/>
                <w:b/>
                <w:bCs/>
                <w:lang w:eastAsia="zh-CN"/>
              </w:rPr>
              <w:t>Τιμή μονάδας</w:t>
            </w:r>
          </w:p>
          <w:p w:rsidR="00386524" w:rsidRPr="00386524" w:rsidRDefault="00386524" w:rsidP="00386524">
            <w:pPr>
              <w:jc w:val="center"/>
              <w:rPr>
                <w:rFonts w:ascii="Calibri" w:hAnsi="Calibri"/>
                <w:b/>
                <w:bCs/>
                <w:lang w:eastAsia="zh-CN"/>
              </w:rPr>
            </w:pPr>
            <w:r w:rsidRPr="00386524">
              <w:rPr>
                <w:rFonts w:ascii="Calibri" w:hAnsi="Calibri"/>
                <w:b/>
                <w:bCs/>
                <w:lang w:eastAsia="zh-CN"/>
              </w:rPr>
              <w:t>(</w:t>
            </w:r>
            <w:proofErr w:type="spellStart"/>
            <w:r w:rsidRPr="00386524">
              <w:rPr>
                <w:rFonts w:ascii="Calibri" w:hAnsi="Calibri"/>
                <w:b/>
                <w:bCs/>
                <w:lang w:eastAsia="zh-CN"/>
              </w:rPr>
              <w:t>Συσκ</w:t>
            </w:r>
            <w:proofErr w:type="spellEnd"/>
            <w:r w:rsidRPr="00386524">
              <w:rPr>
                <w:rFonts w:ascii="Calibri" w:hAnsi="Calibri"/>
                <w:b/>
                <w:bCs/>
                <w:lang w:eastAsia="zh-CN"/>
              </w:rPr>
              <w:t>./Μήνα)</w:t>
            </w:r>
          </w:p>
          <w:p w:rsidR="00386524" w:rsidRPr="00386524" w:rsidRDefault="00386524" w:rsidP="00386524">
            <w:pPr>
              <w:jc w:val="center"/>
              <w:rPr>
                <w:rFonts w:ascii="Calibri" w:hAnsi="Calibri"/>
                <w:b/>
                <w:bCs/>
                <w:lang w:eastAsia="zh-CN"/>
              </w:rPr>
            </w:pPr>
          </w:p>
        </w:tc>
        <w:tc>
          <w:tcPr>
            <w:tcW w:w="163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 xml:space="preserve"> Δαπάνη χωρίς ΦΠΑ </w:t>
            </w:r>
          </w:p>
        </w:tc>
        <w:tc>
          <w:tcPr>
            <w:tcW w:w="154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ΦΠΑ 24%</w:t>
            </w:r>
          </w:p>
        </w:tc>
        <w:tc>
          <w:tcPr>
            <w:tcW w:w="151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6524" w:rsidRPr="00386524" w:rsidRDefault="00386524" w:rsidP="00386524">
            <w:pPr>
              <w:jc w:val="center"/>
              <w:rPr>
                <w:rFonts w:ascii="Calibri" w:hAnsi="Calibri"/>
                <w:b/>
                <w:bCs/>
                <w:lang w:eastAsia="zh-CN"/>
              </w:rPr>
            </w:pPr>
            <w:r w:rsidRPr="00386524">
              <w:rPr>
                <w:rFonts w:ascii="Calibri" w:hAnsi="Calibri"/>
                <w:b/>
                <w:bCs/>
                <w:lang w:eastAsia="zh-CN"/>
              </w:rPr>
              <w:t>Δαπάνη με ΦΠΑ</w:t>
            </w:r>
          </w:p>
        </w:tc>
      </w:tr>
      <w:tr w:rsidR="00386524" w:rsidRPr="00386524" w:rsidTr="00386524">
        <w:tc>
          <w:tcPr>
            <w:tcW w:w="563"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1</w:t>
            </w:r>
          </w:p>
        </w:tc>
        <w:tc>
          <w:tcPr>
            <w:tcW w:w="252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cs="Calibri"/>
                <w:lang w:eastAsia="zh-CN"/>
              </w:rPr>
              <w:t>Σταθερό Λειτουργικό κόστος σημείου εξυπηρέτησης καταστροφής εγγράφων για δύο έτη</w:t>
            </w:r>
          </w:p>
        </w:tc>
        <w:tc>
          <w:tcPr>
            <w:tcW w:w="161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Μήνας</w:t>
            </w:r>
          </w:p>
        </w:tc>
        <w:tc>
          <w:tcPr>
            <w:tcW w:w="1638"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15</w:t>
            </w:r>
          </w:p>
        </w:tc>
        <w:tc>
          <w:tcPr>
            <w:tcW w:w="1344"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24</w:t>
            </w:r>
          </w:p>
        </w:tc>
        <w:tc>
          <w:tcPr>
            <w:tcW w:w="157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r w:rsidR="00386524" w:rsidRPr="00386524" w:rsidTr="00386524">
        <w:tc>
          <w:tcPr>
            <w:tcW w:w="563"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lang w:eastAsia="zh-CN"/>
              </w:rPr>
              <w:t>2</w:t>
            </w:r>
          </w:p>
        </w:tc>
        <w:tc>
          <w:tcPr>
            <w:tcW w:w="2526" w:type="dxa"/>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center"/>
              <w:rPr>
                <w:rFonts w:ascii="Calibri" w:hAnsi="Calibri"/>
                <w:lang w:eastAsia="zh-CN"/>
              </w:rPr>
            </w:pPr>
            <w:r w:rsidRPr="00386524">
              <w:rPr>
                <w:rFonts w:ascii="Calibri" w:hAnsi="Calibri" w:cs="Calibri"/>
                <w:lang w:eastAsia="zh-CN"/>
              </w:rPr>
              <w:t>Δικαίωμα Προαίρεσης, για δύο έτη</w:t>
            </w:r>
          </w:p>
        </w:tc>
        <w:tc>
          <w:tcPr>
            <w:tcW w:w="16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38"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344"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72"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r w:rsidR="00386524" w:rsidRPr="00386524" w:rsidTr="00386524">
        <w:trPr>
          <w:trHeight w:val="521"/>
        </w:trPr>
        <w:tc>
          <w:tcPr>
            <w:tcW w:w="9259" w:type="dxa"/>
            <w:gridSpan w:val="6"/>
            <w:tcBorders>
              <w:top w:val="single" w:sz="4" w:space="0" w:color="auto"/>
              <w:left w:val="single" w:sz="4" w:space="0" w:color="auto"/>
              <w:bottom w:val="single" w:sz="4" w:space="0" w:color="auto"/>
              <w:right w:val="single" w:sz="4" w:space="0" w:color="auto"/>
            </w:tcBorders>
            <w:vAlign w:val="center"/>
            <w:hideMark/>
          </w:tcPr>
          <w:p w:rsidR="00386524" w:rsidRPr="00386524" w:rsidRDefault="00386524" w:rsidP="00386524">
            <w:pPr>
              <w:jc w:val="right"/>
              <w:rPr>
                <w:rFonts w:ascii="Calibri" w:hAnsi="Calibri"/>
                <w:b/>
                <w:bCs/>
                <w:lang w:eastAsia="zh-CN"/>
              </w:rPr>
            </w:pPr>
            <w:r w:rsidRPr="00386524">
              <w:rPr>
                <w:rFonts w:ascii="Aptos" w:hAnsi="Aptos"/>
                <w:b/>
                <w:bCs/>
                <w:lang w:eastAsia="zh-CN"/>
              </w:rPr>
              <w:t>ΣΥΝΟΛΟ ΠΙΝΑΚΑ 5</w:t>
            </w:r>
          </w:p>
        </w:tc>
        <w:tc>
          <w:tcPr>
            <w:tcW w:w="1630"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43"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c>
          <w:tcPr>
            <w:tcW w:w="1516" w:type="dxa"/>
            <w:tcBorders>
              <w:top w:val="single" w:sz="4" w:space="0" w:color="auto"/>
              <w:left w:val="single" w:sz="4" w:space="0" w:color="auto"/>
              <w:bottom w:val="single" w:sz="4" w:space="0" w:color="auto"/>
              <w:right w:val="single" w:sz="4" w:space="0" w:color="auto"/>
            </w:tcBorders>
            <w:vAlign w:val="center"/>
          </w:tcPr>
          <w:p w:rsidR="00386524" w:rsidRPr="00386524" w:rsidRDefault="00386524" w:rsidP="00386524">
            <w:pPr>
              <w:jc w:val="center"/>
              <w:rPr>
                <w:rFonts w:ascii="Calibri" w:hAnsi="Calibri"/>
                <w:lang w:eastAsia="zh-CN"/>
              </w:rPr>
            </w:pPr>
          </w:p>
        </w:tc>
      </w:tr>
    </w:tbl>
    <w:p w:rsidR="00386524" w:rsidRPr="00386524" w:rsidRDefault="00386524" w:rsidP="00386524">
      <w:pPr>
        <w:suppressAutoHyphens/>
        <w:spacing w:before="100" w:beforeAutospacing="1" w:after="100" w:afterAutospacing="1" w:line="240" w:lineRule="auto"/>
        <w:rPr>
          <w:rFonts w:ascii="Calibri" w:eastAsia="Times New Roman" w:hAnsi="Calibri" w:cs="Times New Roman"/>
          <w:sz w:val="24"/>
          <w:szCs w:val="24"/>
          <w:lang w:eastAsia="zh-CN"/>
        </w:rPr>
      </w:pPr>
      <w:r w:rsidRPr="00386524">
        <w:rPr>
          <w:rFonts w:ascii="Calibri" w:eastAsia="Times New Roman" w:hAnsi="Calibri" w:cs="Times New Roman"/>
          <w:sz w:val="24"/>
          <w:szCs w:val="24"/>
          <w:lang w:eastAsia="zh-CN"/>
        </w:rPr>
        <w:t>Η συνολική δαπάνη ανά γραμμή προκύπτει από: Πλήθος Συσκευών × Διάρκεια (μήνες) × Τιμή μονάδας ανά συσκευή/μήνα.</w:t>
      </w:r>
    </w:p>
    <w:p w:rsidR="00BD4A6F" w:rsidRDefault="00BD4A6F" w:rsidP="00C44789">
      <w:pPr>
        <w:suppressAutoHyphens/>
        <w:autoSpaceDE w:val="0"/>
        <w:spacing w:after="120" w:line="240" w:lineRule="auto"/>
        <w:rPr>
          <w:rFonts w:ascii="Aptos Display" w:eastAsia="Times New Roman" w:hAnsi="Aptos Display" w:cs="Calibri"/>
          <w:color w:val="000000"/>
          <w:sz w:val="24"/>
          <w:szCs w:val="24"/>
          <w:lang w:eastAsia="zh-CN"/>
        </w:rPr>
      </w:pPr>
    </w:p>
    <w:p w:rsidR="009832DB" w:rsidRPr="009832DB" w:rsidRDefault="009832DB" w:rsidP="009832DB">
      <w:pPr>
        <w:spacing w:after="0" w:line="240" w:lineRule="auto"/>
        <w:ind w:right="954"/>
        <w:rPr>
          <w:rFonts w:ascii="Aptos Display" w:eastAsia="Times New Roman" w:hAnsi="Aptos Display" w:cs="Calibri"/>
          <w:color w:val="00000A"/>
          <w:sz w:val="24"/>
          <w:szCs w:val="24"/>
          <w:lang w:eastAsia="zh-CN"/>
        </w:rPr>
      </w:pPr>
      <w:r w:rsidRPr="009832DB">
        <w:rPr>
          <w:rFonts w:ascii="Aptos Display" w:eastAsia="Times New Roman" w:hAnsi="Aptos Display" w:cs="Calibri"/>
          <w:color w:val="00000A"/>
          <w:sz w:val="24"/>
          <w:szCs w:val="24"/>
          <w:lang w:eastAsia="zh-CN"/>
        </w:rPr>
        <w:t>Θεσσαλονίκη ____/____/____</w:t>
      </w:r>
    </w:p>
    <w:p w:rsidR="009832DB" w:rsidRPr="009832DB" w:rsidRDefault="009832DB" w:rsidP="009832DB">
      <w:pPr>
        <w:spacing w:after="0" w:line="240" w:lineRule="auto"/>
        <w:ind w:right="954"/>
        <w:rPr>
          <w:rFonts w:ascii="Aptos Display" w:eastAsia="Times New Roman" w:hAnsi="Aptos Display" w:cs="Calibri"/>
          <w:color w:val="00000A"/>
          <w:sz w:val="24"/>
          <w:szCs w:val="24"/>
          <w:lang w:eastAsia="zh-CN"/>
        </w:rPr>
      </w:pPr>
    </w:p>
    <w:p w:rsidR="009832DB" w:rsidRPr="009832DB" w:rsidRDefault="009832DB" w:rsidP="009832DB">
      <w:pPr>
        <w:spacing w:after="0" w:line="240" w:lineRule="auto"/>
        <w:ind w:right="954"/>
        <w:rPr>
          <w:rFonts w:ascii="Aptos Display" w:eastAsia="Times New Roman" w:hAnsi="Aptos Display" w:cs="Calibri"/>
          <w:color w:val="00000A"/>
          <w:sz w:val="24"/>
          <w:szCs w:val="24"/>
          <w:lang w:eastAsia="zh-CN"/>
        </w:rPr>
      </w:pPr>
      <w:r w:rsidRPr="009832DB">
        <w:rPr>
          <w:rFonts w:ascii="Aptos Display" w:eastAsia="Times New Roman" w:hAnsi="Aptos Display" w:cs="Calibri"/>
          <w:color w:val="00000A"/>
          <w:sz w:val="24"/>
          <w:szCs w:val="24"/>
          <w:lang w:eastAsia="zh-CN"/>
        </w:rPr>
        <w:t>Ο Προσφέρων</w:t>
      </w:r>
    </w:p>
    <w:p w:rsidR="009832DB" w:rsidRDefault="009832DB" w:rsidP="009832DB">
      <w:pPr>
        <w:spacing w:after="0" w:line="240" w:lineRule="auto"/>
        <w:ind w:right="954"/>
        <w:rPr>
          <w:rFonts w:ascii="Aptos Display" w:eastAsia="Times New Roman" w:hAnsi="Aptos Display" w:cs="Calibri"/>
          <w:color w:val="00000A"/>
          <w:sz w:val="24"/>
          <w:szCs w:val="24"/>
          <w:lang w:eastAsia="zh-CN"/>
        </w:rPr>
      </w:pPr>
    </w:p>
    <w:p w:rsidR="00C44789" w:rsidRPr="009832DB" w:rsidRDefault="00C44789" w:rsidP="009832DB">
      <w:pPr>
        <w:spacing w:after="0" w:line="240" w:lineRule="auto"/>
        <w:ind w:right="954"/>
        <w:rPr>
          <w:rFonts w:ascii="Aptos Display" w:eastAsia="Times New Roman" w:hAnsi="Aptos Display" w:cs="Calibri"/>
          <w:color w:val="00000A"/>
          <w:sz w:val="24"/>
          <w:szCs w:val="24"/>
          <w:lang w:eastAsia="zh-CN"/>
        </w:rPr>
      </w:pPr>
    </w:p>
    <w:p w:rsidR="009832DB" w:rsidRDefault="009832DB" w:rsidP="00C44789">
      <w:pPr>
        <w:spacing w:after="0" w:line="240" w:lineRule="auto"/>
        <w:ind w:right="954"/>
      </w:pPr>
      <w:r w:rsidRPr="009832DB">
        <w:rPr>
          <w:rFonts w:ascii="Aptos Display" w:eastAsia="Times New Roman" w:hAnsi="Aptos Display" w:cs="Calibri"/>
          <w:color w:val="00000A"/>
          <w:sz w:val="24"/>
          <w:szCs w:val="24"/>
          <w:lang w:eastAsia="zh-CN"/>
        </w:rPr>
        <w:t>(σφραγίδα και υπογραφή)</w:t>
      </w:r>
    </w:p>
    <w:sectPr w:rsidR="009832DB" w:rsidSect="00ED3CFF">
      <w:headerReference w:type="even" r:id="rId6"/>
      <w:headerReference w:type="default" r:id="rId7"/>
      <w:footerReference w:type="even" r:id="rId8"/>
      <w:footerReference w:type="default" r:id="rId9"/>
      <w:headerReference w:type="first" r:id="rId10"/>
      <w:footerReference w:type="first" r:id="rId11"/>
      <w:pgSz w:w="11906" w:h="16838"/>
      <w:pgMar w:top="709" w:right="1133" w:bottom="284" w:left="1440" w:header="0" w:footer="720" w:gutter="0"/>
      <w:pgNumType w:start="1"/>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37C" w:rsidRDefault="0095137C" w:rsidP="0095137C">
      <w:pPr>
        <w:spacing w:after="0" w:line="240" w:lineRule="auto"/>
      </w:pPr>
      <w:r>
        <w:separator/>
      </w:r>
    </w:p>
  </w:endnote>
  <w:endnote w:type="continuationSeparator" w:id="0">
    <w:p w:rsidR="0095137C" w:rsidRDefault="0095137C" w:rsidP="00951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37C" w:rsidRDefault="0095137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AA8" w:rsidRDefault="0095137C">
    <w:pPr>
      <w:pStyle w:val="Standard"/>
      <w:tabs>
        <w:tab w:val="left" w:pos="8505"/>
      </w:tabs>
      <w:spacing w:line="264" w:lineRule="auto"/>
      <w:ind w:right="20"/>
      <w:rPr>
        <w:rFonts w:ascii="Arial Narrow" w:hAnsi="Arial Narrow" w:cs="Arial Narrow"/>
        <w:sz w:val="16"/>
        <w:szCs w:val="16"/>
      </w:rPr>
    </w:pPr>
    <w:r>
      <w:rPr>
        <w:rFonts w:ascii="Arial Narrow" w:hAnsi="Arial Narrow" w:cs="Arial Narrow"/>
        <w:noProof/>
        <w:sz w:val="16"/>
        <w:szCs w:val="16"/>
      </w:rPr>
      <mc:AlternateContent>
        <mc:Choice Requires="wps">
          <w:drawing>
            <wp:anchor distT="0" distB="0" distL="114300" distR="114300" simplePos="0" relativeHeight="251659264" behindDoc="0" locked="0" layoutInCell="1" allowOverlap="1" wp14:anchorId="1DED3F5E" wp14:editId="31A4C14E">
              <wp:simplePos x="0" y="0"/>
              <wp:positionH relativeFrom="page">
                <wp:posOffset>6411595</wp:posOffset>
              </wp:positionH>
              <wp:positionV relativeFrom="paragraph">
                <wp:posOffset>111125</wp:posOffset>
              </wp:positionV>
              <wp:extent cx="246380" cy="389890"/>
              <wp:effectExtent l="0" t="0" r="0" b="0"/>
              <wp:wrapSquare wrapText="bothSides"/>
              <wp:docPr id="2" name="graphic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45036A" w:rsidRDefault="0095137C">
                          <w:pPr>
                            <w:pStyle w:val="a3"/>
                          </w:pPr>
                          <w:r>
                            <w:fldChar w:fldCharType="begin"/>
                          </w:r>
                          <w:r>
                            <w:instrText>PAGE</w:instrText>
                          </w:r>
                          <w:r>
                            <w:fldChar w:fldCharType="separate"/>
                          </w:r>
                          <w:r>
                            <w:rPr>
                              <w:noProof/>
                            </w:rPr>
                            <w:t>9</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D3F5E" id="graphic1" o:spid="_x0000_s1026" style="position:absolute;margin-left:504.85pt;margin-top:8.75pt;width:19.4pt;height: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" filled="f" stroked="f" strokecolor="#3465a4">
              <v:stroke joinstyle="round"/>
              <v:textbox>
                <w:txbxContent>
                  <w:p w:rsidR="0045036A" w:rsidRDefault="0095137C">
                    <w:pPr>
                      <w:pStyle w:val="a3"/>
                    </w:pPr>
                    <w:r>
                      <w:fldChar w:fldCharType="begin"/>
                    </w:r>
                    <w:r>
                      <w:instrText>PAGE</w:instrText>
                    </w:r>
                    <w:r>
                      <w:fldChar w:fldCharType="separate"/>
                    </w:r>
                    <w:r>
                      <w:rPr>
                        <w:noProof/>
                      </w:rPr>
                      <w:t>9</w:t>
                    </w:r>
                    <w:r>
                      <w:fldChar w:fldCharType="end"/>
                    </w:r>
                  </w:p>
                </w:txbxContent>
              </v:textbox>
              <w10:wrap type="square"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37C" w:rsidRDefault="0095137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37C" w:rsidRDefault="0095137C" w:rsidP="0095137C">
      <w:pPr>
        <w:spacing w:after="0" w:line="240" w:lineRule="auto"/>
      </w:pPr>
      <w:r>
        <w:separator/>
      </w:r>
    </w:p>
  </w:footnote>
  <w:footnote w:type="continuationSeparator" w:id="0">
    <w:p w:rsidR="0095137C" w:rsidRDefault="0095137C" w:rsidP="00951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37C" w:rsidRDefault="0095137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37C" w:rsidRDefault="0095137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37C" w:rsidRDefault="0095137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2DB"/>
    <w:rsid w:val="00386524"/>
    <w:rsid w:val="00487EFB"/>
    <w:rsid w:val="006D413F"/>
    <w:rsid w:val="0095137C"/>
    <w:rsid w:val="009832DB"/>
    <w:rsid w:val="00BA0351"/>
    <w:rsid w:val="00BD4A6F"/>
    <w:rsid w:val="00C44789"/>
    <w:rsid w:val="00ED3C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BC1E1-5B5E-4A39-B00D-EA92734A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832DB"/>
    <w:pPr>
      <w:tabs>
        <w:tab w:val="center" w:pos="4153"/>
        <w:tab w:val="right" w:pos="8306"/>
      </w:tabs>
      <w:spacing w:after="0" w:line="240" w:lineRule="auto"/>
    </w:pPr>
  </w:style>
  <w:style w:type="character" w:customStyle="1" w:styleId="Char">
    <w:name w:val="Υποσέλιδο Char"/>
    <w:basedOn w:val="a0"/>
    <w:link w:val="a3"/>
    <w:uiPriority w:val="99"/>
    <w:rsid w:val="009832DB"/>
  </w:style>
  <w:style w:type="paragraph" w:customStyle="1" w:styleId="Standard">
    <w:name w:val="Standard"/>
    <w:qFormat/>
    <w:rsid w:val="009832DB"/>
    <w:pPr>
      <w:spacing w:after="0" w:line="240" w:lineRule="auto"/>
    </w:pPr>
    <w:rPr>
      <w:rFonts w:ascii="Times New Roman" w:eastAsia="Times New Roman" w:hAnsi="Times New Roman" w:cs="Times New Roman"/>
      <w:color w:val="00000A"/>
      <w:sz w:val="24"/>
      <w:szCs w:val="20"/>
      <w:lang w:eastAsia="zh-CN"/>
    </w:rPr>
  </w:style>
  <w:style w:type="paragraph" w:styleId="a4">
    <w:name w:val="header"/>
    <w:basedOn w:val="a"/>
    <w:link w:val="Char0"/>
    <w:uiPriority w:val="99"/>
    <w:unhideWhenUsed/>
    <w:rsid w:val="0095137C"/>
    <w:pPr>
      <w:tabs>
        <w:tab w:val="center" w:pos="4153"/>
        <w:tab w:val="right" w:pos="8306"/>
      </w:tabs>
      <w:spacing w:after="0" w:line="240" w:lineRule="auto"/>
    </w:pPr>
  </w:style>
  <w:style w:type="character" w:customStyle="1" w:styleId="Char0">
    <w:name w:val="Κεφαλίδα Char"/>
    <w:basedOn w:val="a0"/>
    <w:link w:val="a4"/>
    <w:uiPriority w:val="99"/>
    <w:rsid w:val="0095137C"/>
  </w:style>
  <w:style w:type="table" w:styleId="a5">
    <w:name w:val="Table Grid"/>
    <w:basedOn w:val="a1"/>
    <w:uiPriority w:val="39"/>
    <w:rsid w:val="00386524"/>
    <w:pPr>
      <w:suppressAutoHyphens/>
      <w:spacing w:after="0" w:line="240" w:lineRule="auto"/>
    </w:pPr>
    <w:rPr>
      <w:rFonts w:ascii="Times New Roman" w:eastAsia="Times New Roman" w:hAnsi="Times New Roman" w:cs="Times New Roman"/>
      <w:sz w:val="20"/>
      <w:szCs w:val="20"/>
      <w:lang w:eastAsia="el-G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759644">
      <w:bodyDiv w:val="1"/>
      <w:marLeft w:val="0"/>
      <w:marRight w:val="0"/>
      <w:marTop w:val="0"/>
      <w:marBottom w:val="0"/>
      <w:divBdr>
        <w:top w:val="none" w:sz="0" w:space="0" w:color="auto"/>
        <w:left w:val="none" w:sz="0" w:space="0" w:color="auto"/>
        <w:bottom w:val="none" w:sz="0" w:space="0" w:color="auto"/>
        <w:right w:val="none" w:sz="0" w:space="0" w:color="auto"/>
      </w:divBdr>
    </w:div>
    <w:div w:id="19936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586</Words>
  <Characters>3166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Αλεξίου Ιωάννα</dc:creator>
  <cp:keywords/>
  <dc:description/>
  <cp:lastModifiedBy>Αλεξίου Ιωάννα</cp:lastModifiedBy>
  <cp:revision>9</cp:revision>
  <dcterms:created xsi:type="dcterms:W3CDTF">2024-05-08T07:17:00Z</dcterms:created>
  <dcterms:modified xsi:type="dcterms:W3CDTF">2026-06-23T05:29:00Z</dcterms:modified>
</cp:coreProperties>
</file>