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852586" w:rsidRPr="006F7C98" w:rsidTr="00AB108C">
        <w:trPr>
          <w:trHeight w:val="851"/>
        </w:trPr>
        <w:tc>
          <w:tcPr>
            <w:tcW w:w="8364" w:type="dxa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RANGE!M28"/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«Συντήρηση και Επισκευή Υδραυλικών και Ηλεκτρολογικών Εγκαταστάσεων Σιντριβανιών Δήμου Θεσσαλονίκης»</w:t>
            </w:r>
            <w:bookmarkEnd w:id="0"/>
          </w:p>
        </w:tc>
      </w:tr>
      <w:tr w:rsidR="00852586" w:rsidRPr="006F7C98" w:rsidTr="00AB108C">
        <w:trPr>
          <w:trHeight w:val="300"/>
        </w:trPr>
        <w:tc>
          <w:tcPr>
            <w:tcW w:w="8364" w:type="dxa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:</w:t>
            </w: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810.960,00 €</w:t>
            </w:r>
          </w:p>
        </w:tc>
      </w:tr>
      <w:tr w:rsidR="00852586" w:rsidRPr="006F7C98" w:rsidTr="00AB108C">
        <w:trPr>
          <w:trHeight w:val="300"/>
        </w:trPr>
        <w:tc>
          <w:tcPr>
            <w:tcW w:w="8364" w:type="dxa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ΑΛΕ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: </w:t>
            </w: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030/242.03.01.001</w:t>
            </w:r>
          </w:p>
        </w:tc>
      </w:tr>
      <w:tr w:rsidR="00852586" w:rsidRPr="006F7C98" w:rsidTr="00AB108C">
        <w:trPr>
          <w:trHeight w:val="300"/>
        </w:trPr>
        <w:tc>
          <w:tcPr>
            <w:tcW w:w="8364" w:type="dxa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</w:t>
            </w:r>
            <w:proofErr w:type="spellEnd"/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Μελέτης:</w:t>
            </w: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pacing w:val="-3"/>
                <w:sz w:val="24"/>
                <w:szCs w:val="24"/>
                <w:lang w:val="en-US" w:eastAsia="zh-CN"/>
              </w:rPr>
              <w:t xml:space="preserve">3 </w:t>
            </w:r>
            <w:r w:rsidRPr="006F7C98">
              <w:rPr>
                <w:rFonts w:ascii="Calibri" w:eastAsia="Times New Roman" w:hAnsi="Calibri" w:cs="Calibri"/>
                <w:bCs/>
                <w:spacing w:val="-3"/>
                <w:sz w:val="24"/>
                <w:szCs w:val="24"/>
                <w:lang w:eastAsia="zh-CN"/>
              </w:rPr>
              <w:t>/ 2026</w:t>
            </w:r>
          </w:p>
        </w:tc>
      </w:tr>
    </w:tbl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  <w14:ligatures w14:val="standardContextual"/>
        </w:rPr>
      </w:pPr>
      <w:r w:rsidRPr="006F7C98">
        <w:rPr>
          <w:rFonts w:ascii="Calibri" w:hAnsi="Calibri" w:cs="Calibri"/>
          <w:b/>
          <w:bCs/>
          <w:sz w:val="24"/>
          <w:szCs w:val="24"/>
          <w:u w:val="single"/>
          <w14:ligatures w14:val="standardContextual"/>
        </w:rPr>
        <w:t>ΕΝΤΥΠΟ ΟΙΚΟΝΟΜΙΚΗΣ ΠΡΟΣΦΟΡΑΣ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14:ligatures w14:val="standardContextual"/>
        </w:rPr>
      </w:pPr>
      <w:r w:rsidRPr="006F7C98">
        <w:rPr>
          <w:rFonts w:ascii="Calibri" w:hAnsi="Calibri" w:cs="Calibri"/>
          <w14:ligatures w14:val="standardContextual"/>
        </w:rPr>
        <w:t xml:space="preserve">Της ......................... 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14:ligatures w14:val="standardContextual"/>
        </w:rPr>
      </w:pPr>
      <w:r w:rsidRPr="006F7C98">
        <w:rPr>
          <w:rFonts w:ascii="Calibri" w:hAnsi="Calibri" w:cs="Calibri"/>
          <w14:ligatures w14:val="standardContextual"/>
        </w:rPr>
        <w:t>(οικονομικού φορέα) ………………………………………………………………………………………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14:ligatures w14:val="standardContextual"/>
        </w:rPr>
      </w:pPr>
      <w:r w:rsidRPr="006F7C98">
        <w:rPr>
          <w:rFonts w:ascii="Calibri" w:hAnsi="Calibri" w:cs="Calibri"/>
          <w14:ligatures w14:val="standardContextual"/>
        </w:rPr>
        <w:t>με έδρα τ………………………..……………………………………..……οδός ………………………………………………………………………….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14:ligatures w14:val="standardContextual"/>
        </w:rPr>
      </w:pPr>
      <w:proofErr w:type="spellStart"/>
      <w:r w:rsidRPr="006F7C98">
        <w:rPr>
          <w:rFonts w:ascii="Calibri" w:hAnsi="Calibri" w:cs="Calibri"/>
          <w14:ligatures w14:val="standardContextual"/>
        </w:rPr>
        <w:t>αριθμ</w:t>
      </w:r>
      <w:proofErr w:type="spellEnd"/>
      <w:r w:rsidRPr="006F7C98">
        <w:rPr>
          <w:rFonts w:ascii="Calibri" w:hAnsi="Calibri" w:cs="Calibri"/>
          <w14:ligatures w14:val="standardContextual"/>
        </w:rPr>
        <w:t xml:space="preserve"> …………..….Τ.Κ. ……………...……………</w:t>
      </w:r>
      <w:proofErr w:type="spellStart"/>
      <w:r w:rsidRPr="006F7C98">
        <w:rPr>
          <w:rFonts w:ascii="Calibri" w:hAnsi="Calibri" w:cs="Calibri"/>
          <w14:ligatures w14:val="standardContextual"/>
        </w:rPr>
        <w:t>Τηλ</w:t>
      </w:r>
      <w:proofErr w:type="spellEnd"/>
      <w:r w:rsidRPr="006F7C98">
        <w:rPr>
          <w:rFonts w:ascii="Calibri" w:hAnsi="Calibri" w:cs="Calibri"/>
          <w14:ligatures w14:val="standardContextual"/>
        </w:rPr>
        <w:t>. ……………………..……….…………………….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14:ligatures w14:val="standardContextual"/>
        </w:rPr>
      </w:pPr>
      <w:r w:rsidRPr="006F7C98">
        <w:rPr>
          <w:rFonts w:ascii="Calibri" w:hAnsi="Calibri" w:cs="Calibri"/>
          <w:lang w:val="en-US"/>
          <w14:ligatures w14:val="standardContextual"/>
        </w:rPr>
        <w:t>E</w:t>
      </w:r>
      <w:r w:rsidRPr="006F7C98">
        <w:rPr>
          <w:rFonts w:ascii="Calibri" w:hAnsi="Calibri" w:cs="Calibri"/>
          <w14:ligatures w14:val="standardContextual"/>
        </w:rPr>
        <w:t>-</w:t>
      </w:r>
      <w:r w:rsidRPr="006F7C98">
        <w:rPr>
          <w:rFonts w:ascii="Calibri" w:hAnsi="Calibri" w:cs="Calibri"/>
          <w:lang w:val="en-US"/>
          <w14:ligatures w14:val="standardContextual"/>
        </w:rPr>
        <w:t>mail</w:t>
      </w:r>
      <w:r w:rsidRPr="006F7C98">
        <w:rPr>
          <w:rFonts w:ascii="Calibri" w:hAnsi="Calibri" w:cs="Calibri"/>
          <w14:ligatures w14:val="standardContextual"/>
        </w:rPr>
        <w:t xml:space="preserve"> ………………………………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14:ligatures w14:val="standardContextual"/>
        </w:rPr>
      </w:pPr>
      <w:r w:rsidRPr="006F7C98">
        <w:rPr>
          <w:rFonts w:ascii="Calibri" w:hAnsi="Calibri" w:cs="Calibri"/>
          <w14:ligatures w14:val="standardContextual"/>
        </w:rPr>
        <w:t xml:space="preserve">Αφού έλαβα γνώση όλων των τευχών της </w:t>
      </w:r>
      <w:proofErr w:type="spellStart"/>
      <w:r w:rsidRPr="006F7C98">
        <w:rPr>
          <w:rFonts w:ascii="Calibri" w:hAnsi="Calibri" w:cs="Calibri"/>
          <w14:ligatures w14:val="standardContextual"/>
        </w:rPr>
        <w:t>υπ΄αριθμ</w:t>
      </w:r>
      <w:proofErr w:type="spellEnd"/>
      <w:r w:rsidRPr="006F7C98">
        <w:rPr>
          <w:rFonts w:ascii="Calibri" w:hAnsi="Calibri" w:cs="Calibri"/>
          <w14:ligatures w14:val="standardContextual"/>
        </w:rPr>
        <w:t xml:space="preserve">. </w:t>
      </w:r>
      <w:r w:rsidRPr="00852586">
        <w:rPr>
          <w:rFonts w:ascii="Calibri" w:hAnsi="Calibri" w:cs="Calibri"/>
          <w14:ligatures w14:val="standardContextual"/>
        </w:rPr>
        <w:t xml:space="preserve">3/2026 </w:t>
      </w:r>
      <w:r w:rsidRPr="006F7C98">
        <w:rPr>
          <w:rFonts w:ascii="Calibri" w:hAnsi="Calibri" w:cs="Calibri"/>
          <w14:ligatures w14:val="standardContextual"/>
        </w:rPr>
        <w:t>μελέτης με τίτλο «</w:t>
      </w:r>
      <w:r w:rsidRPr="006F7C98">
        <w:rPr>
          <w:rFonts w:ascii="Calibri" w:hAnsi="Calibri" w:cs="Calibri"/>
          <w:b/>
          <w14:ligatures w14:val="standardContextual"/>
        </w:rPr>
        <w:t>Συντήρηση και Επισκευή Υδραυλικών και Ηλεκτρολογικών Εγκαταστάσεων Σιντριβανιών Δήμου Θεσσαλονίκης</w:t>
      </w:r>
      <w:r w:rsidRPr="006F7C98">
        <w:rPr>
          <w:rFonts w:ascii="Calibri" w:hAnsi="Calibri" w:cs="Calibri"/>
          <w14:ligatures w14:val="standardContextual"/>
        </w:rPr>
        <w:t xml:space="preserve">» προϋπολογισμού </w:t>
      </w:r>
      <w:r w:rsidRPr="006F7C98">
        <w:rPr>
          <w:rFonts w:ascii="Calibri" w:eastAsia="Times New Roman" w:hAnsi="Calibri" w:cs="Calibri"/>
          <w:lang w:eastAsia="zh-CN"/>
        </w:rPr>
        <w:t xml:space="preserve">810.960,00 </w:t>
      </w:r>
      <w:r w:rsidRPr="006F7C98">
        <w:rPr>
          <w:rFonts w:ascii="Calibri" w:hAnsi="Calibri" w:cs="Calibri"/>
          <w14:ligatures w14:val="standardContextual"/>
        </w:rPr>
        <w:t xml:space="preserve">€ με ΦΠΑ 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της εργασίας. 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14:ligatures w14:val="standardContextual"/>
        </w:rPr>
      </w:pPr>
    </w:p>
    <w:tbl>
      <w:tblPr>
        <w:tblW w:w="5223" w:type="pct"/>
        <w:tblLayout w:type="fixed"/>
        <w:tblLook w:val="04A0" w:firstRow="1" w:lastRow="0" w:firstColumn="1" w:lastColumn="0" w:noHBand="0" w:noVBand="1"/>
      </w:tblPr>
      <w:tblGrid>
        <w:gridCol w:w="809"/>
        <w:gridCol w:w="3250"/>
        <w:gridCol w:w="1355"/>
        <w:gridCol w:w="1626"/>
        <w:gridCol w:w="1626"/>
      </w:tblGrid>
      <w:tr w:rsidR="00852586" w:rsidRPr="006F7C98" w:rsidTr="00AB108C">
        <w:trPr>
          <w:trHeight w:val="183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A.T.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 Μέτρησης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 Χωρίς ΦΠΑ (€) (Για δύο έτη)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 Προσφοράς χωρίς ΦΠΑ  (€) (Για δύο έτη)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ΠΙΝΑΚΑΣ Α</w:t>
            </w:r>
          </w:p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ΣΥΝΤΗΡΗΣΗ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ΣΙΝΤΡΙΒΑΝΙΟΥ (ΕΓΝΑΤΙΑ)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8000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ΝΑΥΑΡΙΝΟΥ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ΑΓΙΑΣ ΣΟΦΙΑΣ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ΠΕΖΟΔΡΟΜΟΣ ΑΓ. ΣΟΦΙΑΣ-ΑΓ. ΘΕΟΔΩΡΑΣ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ΠΕΖΟΔΡΟΜΟΣ ΑΓ. ΣΟΦΙΑΣ-Γ. ΣTAΥΡΟΥ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ΦΑΝΑΡΙΩΤΩΝ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16000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9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ΠΑΡΚΟ ΛΕΥΚΟΥ ΠΥΡΓΟΥ (ΑΓΑΛΜΑ ΛΟΥΟΜΕΝΗΣ)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14000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ΧΑΝΘ - ΚΕΝΤΡΙΚΟ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16000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9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ΧΑΝΘ - ΛΙΜΝΗ ΜΕ ΒΡΑΧΙΑ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ΑΘΩΝΟΣ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10000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ΜΟΡΙΧΟΒΟΥ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7000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ΚΑΤΟΥΝΗ - ΛΑΔΑΔΙΚΑ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ΧΡΗΜΑΤΙΣΤΗΡΙΟΥ (ΜΑΚΡΟΣΤΕΝΟ)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15000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ΧΡΗΜΑΤΙΣΤΗΡΙΟΥ (ΤΕΤΡΑΓΩΝΟ)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15000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ΑΝΤΙΓΟΝΙΔΩΝ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10000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ΞΕΝΟΔΟΧΕΙΟΥ ΒΙΕΝΝΗ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12 ΑΠΟΣΤΟΛΩΝ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ΜΑΒΙΛΗ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ΓΑΛΟΠΟΥΛΟΥ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7000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ΔΗΜΑΡΧΙΑΚΟ ΜΕΓΑΡΟ, ΚΛΙΜΑΚΩΤΟ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11000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ΔΗΜΑΡΧΙΑΚΟ ΜΕΓΑΡΟ, ΕΠΙΠΕΔΟ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ΠΕΔΙΟ ΤΟΥ ΑΡΕΩΣ – ΛΙΜΝΗ ΜΕΓΑΛΗ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ΠΕΔΙΟ ΤΟΥ ΑΡΕΩΣ – ΛΙΜΝΗ ΜΙΚΡΗ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ΒΑΣΙΛΙΚΟ ΘΕΑΤΡΟ, Επεισόδιο Νερού Νο8, Λεκάνη 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ΒΑΣΙΛΙΚΟ ΘΕΑΤΡΟ, Επεισόδιο Νερού Νο8, Λεκάνη 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ΒΑΣΙΛΙΚΟ ΘΕΑΤΡΟ, Επεισόδιο Νερού Νο8, Λεκάνη 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9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27-37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Μ. Αλέξανδρος (11 ανεξάρτητες τριάδες αντλιών, σύνολο 33 πίδακες)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38-49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Ομπρέλες (12 ανεξάρτητες τριάδες αντλιών, σύνολο 36 πίδακες)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ΜΑΚΕΔΟΝΙΑ ΠΑΛΛΑΣ, Επεισόδιο Νερού Νο7, Λεκάνη 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51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ΜΑΚΕΔΟΝΙΑ ΠΑΛΛΑΣ, Επεισόδιο Νερού Νο7, Λεκάνη 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ΜΑΚΕΔΟΝΙΑ ΠΑΛΛΑΣ, Επεισόδιο Νερού Νο7, Λεκάνη 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ΜΑΚΕΔΟΝΙΑ ΠΑΛΛΑΣ, Επεισόδιο Νερού Νο7, Λεκάνη 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ΚΗΠΟΣ ΤΩΝ ΕΠΟΧΩΝ, Επεισόδιο Νερού Νο6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ΚΗΠΟΣ ΤΗΣ ΜΕΣΟΓΕΙΟΥ, Επεισόδιο Νερού Νο5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ΌΜΙΛΟΣ, Επεισόδιο Νερού Νο4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ΚΗΠΟΣ ΤΟΥ ΗΧΟΥ Επεισόδιο Νερού Νο3, Λεκάνη Νο1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ΚΗΠΟΣ ΤΟΥ ΗΧΟΥ Επεισόδιο Νερού Νο3, Λεκάνη Νο2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ΚΗΠΟΣ ΤΟΥ ΗΧΟΥ Επεισόδιο Νερού Νο3, Λεκάνη Νο3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ΚΗΠΟΣ ΤΩΝ ΡΟΔΩΝ, Επεισόδιο Νερού Νο2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ΣΥΝΔΙΚΑ, Επεισόδιο Νερού Νο1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ΝΕΑ ΠΑΡΑΛΙΑ, Καταρράκτης στον κήπο του Νερού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15000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ΑΓ. ΦΩΤΙΟΥ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ΚΑΡΑΜΑΝΛΗ - ΒΟΥΛΓΑΡΗ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ΨΕΛΛΟΥ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66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ΒΟΥΛΓΑΡΗ - ΠΑΠΑΝΑΣΤΑΣΙΟΥ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12000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67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ΧΑΡΙΛΑΟΥ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68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ΚΑΟΥΔΗ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7000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35512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69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ΜΠΟΤΣΑΡΗ - ΗΛΕΚΤΡΑΣ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35512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1" w:name="_GoBack"/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70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ΧΕΙΜΑΡΡΑΣ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8000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35512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ΠΕΖΟΔΡΟΜΟΣ ΓΕΩΡΓΑΚΗ - ΑΝΑΛΗΨΗ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35512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lastRenderedPageBreak/>
              <w:t>72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ΑΓ. ΘΕΡΑΠΟΝΤΟΣ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8000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bookmarkEnd w:id="1"/>
      <w:tr w:rsidR="00852586" w:rsidRPr="006F7C98" w:rsidTr="00A35512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73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ΠΛΑΤΕΙΑ ΑΜΜΟΥΛΙΑΝΗΣ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12000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74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ΑΓ. ΜΑΡΙΝΑΣ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8000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75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ΑΓ. ΔΗΜΗΤΡΙΟΥ - ΠΛ. ΓΕΜΙΣΤΟΥ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ΑΓ. ΔΗΜΗΤΡΙΟΥ - ΚΑΤΣΙΜΙΔΗ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9000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77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ΚΟΙΜΗΤΗΡΙΑ ΑΝΑΣΤΑΣΕΩΣ ΚΥΡΙΟΥ, Αντλιοστάσιο 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78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ΚΟΙΜΗΤΗΡΙΑ ΑΝΑΣΤΑΣΕΩΣ ΚΥΡΙΟΥ, Αντλιοστάσιο 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1500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79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ΚΟΙΜΗΤΗΡΙΑ ΑΝΑΣΤΑΣΕΩΣ ΚΥΡΙΟΥ, Αντλιοστάσιο 3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1500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ΠΑΡΚΟ ΓΥΜΝΑΣΤΙΚΗΣ ΒΟΥΛΓΑΡΗ – ΠΑΠΑΝΑΣΤΑΣΙΟΥ, Ποταμάκι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Κατ’ αποκοπή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10000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70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Σύνολο/Πίνακας Α  (χωρίς Φ.Π.Α.):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118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 Β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ΠΙΝΑΚΑΣ Β</w:t>
            </w:r>
          </w:p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ΠΡΟΜΗΘΕΙΑ ΑΝΑΛΩΣΙΜΩΝ ΥΛΙΚΩΝ ΚΑΙ ΑΝΤΑΛΛΑΚΤΙΚΩΝ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 Μέτρησης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 Χωρίς ΦΠΑ (€)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Ακροφύσιο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Ring Jet, SP-6, 3/8''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35,00 €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Ακροφύσιο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Ring Jet, SP-10, 1/2''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50,00 €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Ακροφύσιο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Ring Jet, SP-14, 1''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90,00 €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Cascade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jet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1&amp;1/4''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270,00 €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Cascade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jet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1&amp;1/2''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360,00 €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Cascade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jet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2''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490,00 €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Cascade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jet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3''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720,00 €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Κυκλικός Δακτύλιος Φ1000, 24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ακροφυσίων</w:t>
            </w:r>
            <w:proofErr w:type="spellEnd"/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830,00 €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Υποβρύχιο φωτιστικό 6W, CW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160,00 €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Υποβρύχιο φωτιστικό 6W, RGB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220,00 €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Υποβρύχιο φωτιστικό 15W, CW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280,00 €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Υποβρύχιο φωτιστικό 15W, RGB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350,00 €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Υποβρύχιο φωτιστικό 25W, CW-RGB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520,00 €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Υποβρύχιο φωτιστικό 35W, CW-RGB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650,00 €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Υποβρύχια ανοξείδωτη αντλία COMPACT, 0.5kW, 4m3, h=6m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>630,00 €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Υποβρύχια ανοξείδωτη αντλία COMPACT, 0.9kW, 7m3, h=10m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1.600,00 €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17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Υποβρύχια ανοξείδωτη αντλία COMPACT, 1.7kW, 12m3, h=12m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1.650,00 €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οριζόντια ανοξείδωτη αντλία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πολυβάθμια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, 1.1kW, 12-18m3, h=20m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1.750,00 €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οριζόντια ανοξείδωτη αντλία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πολυβάθμια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, 2.2kW, 20-28m3, h=20m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2.100,00 €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οριζόντια ανοξείδωτη αντλία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πολυβάθμια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, 3.0kW, 30-42m3, h=20m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2.800,00 €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Υποβρύχια οριζόντια ανοξείδωτη αντλία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πολυβάθμια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, 4.0kW, 40-60m3, h=20m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3.700,00 €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Φυγοκεντρική αντλία επιφανείας με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πρόφιλτρο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, 0.75kW, 15m3/h=10m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400,00 €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Φυγοκεντρική αντλία επιφανείας με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πρόφιλτρο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, 1.5kW, 25m3/h=10m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480,00 €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Υδροχιτώνιο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ψύξης για οριζόντιες αντλίες 1.1-2.2kW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320,00 €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Υδροχιτώνιο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ψύξης για οριζόντιες αντλίες 3.0-4.0kW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490,00 €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Ανοξείδωτο φίλτρο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strainer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αντλίας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compact</w:t>
            </w:r>
            <w:proofErr w:type="spellEnd"/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170,00 €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Κινητήρας οριζόντιας αντλίας 1.1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kW</w:t>
            </w:r>
            <w:proofErr w:type="spellEnd"/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580,00 €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Κινητήρας οριζόντιας αντλίας 2.2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kW</w:t>
            </w:r>
            <w:proofErr w:type="spellEnd"/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800,00 €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Κινητήρας οριζόντιας αντλίας 3.0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kW</w:t>
            </w:r>
            <w:proofErr w:type="spellEnd"/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1.430,00 €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Κινητήρας οριζόντιας αντλίας 4.0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kW</w:t>
            </w:r>
            <w:proofErr w:type="spellEnd"/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1.650,00 €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Ρυθμιστής στροφών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inverter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τριφασικής εισόδου 1.5kW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720,00 €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Ρυθμιστής στροφών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inverter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τριφασικής εισόδου 2.2kW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890,00 €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Ρυθμιστής στροφών </w:t>
            </w: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inverter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τριφασικής εισόδου 3.7kW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1.020,00 €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διαρροής 4P, 40A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180,00 €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Διακόπτης διαρροής 2P, 25A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90,00 €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Χρονοδιακόπτης ράγας αναλογικός με εφεδρεία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80,00 € </w:t>
            </w:r>
          </w:p>
        </w:tc>
      </w:tr>
      <w:tr w:rsidR="00852586" w:rsidRPr="006F7C98" w:rsidTr="00AB108C">
        <w:trPr>
          <w:trHeight w:val="6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Αυτόματος θερμομαγνητικός διακόπτης προστασίας κινητήρων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75,00 €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Ρελέ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ισχύος 3Ρ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45,00 €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39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Ρελέ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ισχύος 1Ρ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32,00 €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Μικροαυτόματος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3Ρ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7,00 €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Μικροαυτόματος</w:t>
            </w:r>
            <w:proofErr w:type="spellEnd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1Ρ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  <w:proofErr w:type="spellEnd"/>
          </w:p>
        </w:tc>
        <w:tc>
          <w:tcPr>
            <w:tcW w:w="1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50,00 € </w:t>
            </w:r>
          </w:p>
        </w:tc>
      </w:tr>
      <w:tr w:rsidR="00852586" w:rsidRPr="006F7C98" w:rsidTr="00AB108C">
        <w:trPr>
          <w:trHeight w:val="300"/>
        </w:trPr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Σύνολο/Πίνακας Β (χωρίς Φ.Π.Α.):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Pr="006F7C98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250.000,00€</w:t>
            </w:r>
          </w:p>
        </w:tc>
      </w:tr>
      <w:tr w:rsidR="00852586" w:rsidRPr="006F7C98" w:rsidTr="00AB108C">
        <w:trPr>
          <w:trHeight w:val="330"/>
        </w:trPr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Προσφερόμενο ποσοστό έκπτωσης 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30"/>
        </w:trPr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Σύνολο/Πίνακας Β (Ποσό μετά την εφαρμογή ποσοστού έκπτωσης %)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/Πίνακας Α + Πίνακας Β (χωρίς Φ.Π.Α.): 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00"/>
        </w:trPr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52586" w:rsidRPr="006F7C98" w:rsidTr="00AB108C">
        <w:trPr>
          <w:trHeight w:val="330"/>
        </w:trPr>
        <w:tc>
          <w:tcPr>
            <w:tcW w:w="4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ΓΕΝΙΚΟ ΣΥΝΟΛΟ (με Φ.Π.Α. 24%)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86" w:rsidRPr="006F7C98" w:rsidRDefault="00852586" w:rsidP="00AB1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F7C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i/>
          <w14:ligatures w14:val="standardContextual"/>
        </w:rPr>
      </w:pP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Calibri" w:hAnsi="Calibri" w:cs="Calibri"/>
          <w:b/>
          <w:bCs/>
          <w:i/>
          <w14:ligatures w14:val="standardContextual"/>
        </w:rPr>
      </w:pPr>
      <w:r w:rsidRPr="006F7C98">
        <w:rPr>
          <w:rFonts w:ascii="Calibri" w:hAnsi="Calibri" w:cs="Calibri"/>
          <w:b/>
          <w:bCs/>
          <w:i/>
          <w14:ligatures w14:val="standardContextual"/>
        </w:rPr>
        <w:t>...................... / ………../ 202..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Calibri" w:hAnsi="Calibri" w:cs="Calibri"/>
          <w:b/>
          <w:bCs/>
          <w:i/>
          <w14:ligatures w14:val="standardContextual"/>
        </w:rPr>
      </w:pPr>
      <w:r w:rsidRPr="006F7C98">
        <w:rPr>
          <w:rFonts w:ascii="Calibri" w:hAnsi="Calibri" w:cs="Calibri"/>
          <w:b/>
          <w:bCs/>
          <w:i/>
          <w14:ligatures w14:val="standardContextual"/>
        </w:rPr>
        <w:t xml:space="preserve">   </w:t>
      </w:r>
    </w:p>
    <w:p w:rsidR="00852586" w:rsidRPr="006F7C98" w:rsidRDefault="00852586" w:rsidP="00852586">
      <w:pPr>
        <w:autoSpaceDE w:val="0"/>
        <w:autoSpaceDN w:val="0"/>
        <w:adjustRightInd w:val="0"/>
        <w:spacing w:after="0" w:line="276" w:lineRule="auto"/>
        <w:ind w:left="5040"/>
        <w:jc w:val="both"/>
        <w:rPr>
          <w:rFonts w:ascii="Calibri" w:hAnsi="Calibri" w:cs="Calibri"/>
          <w:b/>
          <w:bCs/>
          <w:i/>
          <w14:ligatures w14:val="standardContextual"/>
        </w:rPr>
      </w:pPr>
    </w:p>
    <w:p w:rsidR="0069662F" w:rsidRDefault="00852586" w:rsidP="00852586">
      <w:r w:rsidRPr="006F7C98">
        <w:rPr>
          <w:rFonts w:ascii="Calibri" w:hAnsi="Calibri" w:cs="Calibri"/>
          <w:b/>
          <w:bCs/>
          <w:i/>
          <w14:ligatures w14:val="standardContextual"/>
        </w:rPr>
        <w:t xml:space="preserve">           Ο ΠΡΟΣΦΕΡΩ</w:t>
      </w:r>
    </w:p>
    <w:sectPr w:rsidR="00696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86"/>
    <w:rsid w:val="0069662F"/>
    <w:rsid w:val="00852586"/>
    <w:rsid w:val="00A35512"/>
    <w:rsid w:val="00A56F5B"/>
    <w:rsid w:val="00AB108C"/>
    <w:rsid w:val="00B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8BBA"/>
  <w15:chartTrackingRefBased/>
  <w15:docId w15:val="{0F27BA97-3769-4B4D-8259-BD90E190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58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Κανταρά Μαρία</dc:creator>
  <cp:keywords/>
  <dc:description/>
  <cp:lastModifiedBy>Κανταρά Μαρία</cp:lastModifiedBy>
  <cp:revision>4</cp:revision>
  <dcterms:created xsi:type="dcterms:W3CDTF">2026-06-22T10:56:00Z</dcterms:created>
  <dcterms:modified xsi:type="dcterms:W3CDTF">2026-07-06T08:22:00Z</dcterms:modified>
</cp:coreProperties>
</file>