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FF53" w14:textId="67589817" w:rsidR="009D0FD7" w:rsidRDefault="00F668D2">
      <w:r w:rsidRPr="00495E77">
        <w:rPr>
          <w:rFonts w:ascii="Arial" w:hAnsi="Arial" w:cs="Arial"/>
        </w:rPr>
        <w:t>Το Δημοτικό Συμβούλιο του Δήμου Θεσσαλονίκης συντάσσεται με το αίτημα για άμεση επαναλειτουργία του Νοσοκομείου</w:t>
      </w:r>
      <w:r>
        <w:rPr>
          <w:rFonts w:ascii="Arial" w:hAnsi="Arial" w:cs="Arial"/>
        </w:rPr>
        <w:t xml:space="preserve"> </w:t>
      </w:r>
      <w:r w:rsidRPr="00857137">
        <w:rPr>
          <w:rFonts w:ascii="Arial" w:hAnsi="Arial" w:cs="Arial"/>
          <w:bCs/>
        </w:rPr>
        <w:t>Ειδικών Παθήσεων - Λοιμωδών</w:t>
      </w:r>
      <w:r w:rsidRPr="00495E77">
        <w:rPr>
          <w:rFonts w:ascii="Arial" w:hAnsi="Arial" w:cs="Arial"/>
        </w:rPr>
        <w:t>, με την στελέχωση και τον εξοπλισμό που απαιτείται</w:t>
      </w:r>
    </w:p>
    <w:sectPr w:rsidR="009D0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D2"/>
    <w:rsid w:val="009D0FD7"/>
    <w:rsid w:val="00F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07E5"/>
  <w15:chartTrackingRefBased/>
  <w15:docId w15:val="{09D25451-7E79-4C93-A205-33835C9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user0016 user0016</dc:creator>
  <cp:keywords/>
  <dc:description/>
  <cp:lastModifiedBy>user0016 user0016</cp:lastModifiedBy>
  <cp:revision>1</cp:revision>
  <dcterms:created xsi:type="dcterms:W3CDTF">2022-03-02T10:10:00Z</dcterms:created>
  <dcterms:modified xsi:type="dcterms:W3CDTF">2022-03-02T10:11:00Z</dcterms:modified>
</cp:coreProperties>
</file>