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5387"/>
        <w:gridCol w:w="6434"/>
      </w:tblGrid>
      <w:tr w:rsidR="00847791" w:rsidRPr="001957FD" w:rsidTr="001B0E6D">
        <w:trPr>
          <w:tblHeader/>
        </w:trPr>
        <w:tc>
          <w:tcPr>
            <w:tcW w:w="12950" w:type="dxa"/>
            <w:gridSpan w:val="3"/>
            <w:shd w:val="clear" w:color="auto" w:fill="AEAAAA"/>
          </w:tcPr>
          <w:p w:rsidR="00847791" w:rsidRPr="001957FD" w:rsidRDefault="00847791" w:rsidP="00BB3C79">
            <w:pPr>
              <w:spacing w:after="0" w:line="240" w:lineRule="auto"/>
              <w:jc w:val="center"/>
              <w:rPr>
                <w:lang w:val="el-GR"/>
              </w:rPr>
            </w:pPr>
            <w:r w:rsidRPr="001957FD">
              <w:rPr>
                <w:lang w:val="el-GR"/>
              </w:rPr>
              <w:t>Αποδεικτικά μέσα</w:t>
            </w:r>
            <w:r w:rsidR="007E485B">
              <w:rPr>
                <w:lang w:val="el-GR"/>
              </w:rPr>
              <w:t>-</w:t>
            </w:r>
            <w:r w:rsidR="00BB3C79">
              <w:rPr>
                <w:lang w:val="el-GR"/>
              </w:rPr>
              <w:t>Προμήθειες</w:t>
            </w:r>
            <w:r w:rsidR="007E485B">
              <w:rPr>
                <w:lang w:val="el-GR"/>
              </w:rPr>
              <w:t xml:space="preserve"> </w:t>
            </w:r>
            <w:r w:rsidRPr="001957FD">
              <w:rPr>
                <w:lang w:val="el-GR"/>
              </w:rPr>
              <w:t>(2.2.9.2)</w:t>
            </w:r>
            <w:r w:rsidR="007E2BD7" w:rsidRPr="001957FD">
              <w:rPr>
                <w:lang w:val="el-GR"/>
              </w:rPr>
              <w:t xml:space="preserve"> </w:t>
            </w:r>
          </w:p>
        </w:tc>
      </w:tr>
      <w:tr w:rsidR="001957FD" w:rsidRPr="001957FD" w:rsidTr="001B0E6D">
        <w:trPr>
          <w:tblHeader/>
        </w:trPr>
        <w:tc>
          <w:tcPr>
            <w:tcW w:w="1129" w:type="dxa"/>
            <w:shd w:val="clear" w:color="auto" w:fill="AEAAAA"/>
          </w:tcPr>
          <w:p w:rsidR="00847791" w:rsidRPr="001957FD" w:rsidRDefault="00847791" w:rsidP="001957FD">
            <w:pPr>
              <w:spacing w:after="0" w:line="240" w:lineRule="auto"/>
              <w:rPr>
                <w:lang w:val="el-GR"/>
              </w:rPr>
            </w:pPr>
            <w:r w:rsidRPr="001957FD">
              <w:rPr>
                <w:lang w:val="el-GR"/>
              </w:rPr>
              <w:t>α/α</w:t>
            </w:r>
          </w:p>
        </w:tc>
        <w:tc>
          <w:tcPr>
            <w:tcW w:w="5387" w:type="dxa"/>
            <w:shd w:val="clear" w:color="auto" w:fill="AEAAAA"/>
          </w:tcPr>
          <w:p w:rsidR="00847791" w:rsidRPr="001957FD" w:rsidRDefault="00DE29C4" w:rsidP="001957FD">
            <w:pPr>
              <w:spacing w:after="0" w:line="240" w:lineRule="auto"/>
              <w:rPr>
                <w:lang w:val="el-GR"/>
              </w:rPr>
            </w:pPr>
            <w:r w:rsidRPr="001957FD">
              <w:rPr>
                <w:lang w:val="el-GR"/>
              </w:rPr>
              <w:t>Λόγος αποκλεισμού</w:t>
            </w:r>
            <w:r w:rsidR="003C4DF2" w:rsidRPr="001957FD">
              <w:rPr>
                <w:lang w:val="el-GR"/>
              </w:rPr>
              <w:t>-Κριτήριο ποιοτικής επιλογής</w:t>
            </w:r>
          </w:p>
        </w:tc>
        <w:tc>
          <w:tcPr>
            <w:tcW w:w="6434" w:type="dxa"/>
            <w:shd w:val="clear" w:color="auto" w:fill="AEAAAA"/>
          </w:tcPr>
          <w:p w:rsidR="00847791" w:rsidRPr="001957FD" w:rsidRDefault="00847791" w:rsidP="001957FD">
            <w:pPr>
              <w:spacing w:after="0" w:line="240" w:lineRule="auto"/>
              <w:rPr>
                <w:lang w:val="el-GR"/>
              </w:rPr>
            </w:pPr>
            <w:r w:rsidRPr="001957FD">
              <w:rPr>
                <w:lang w:val="el-GR"/>
              </w:rPr>
              <w:t>Δικαιολογητικό</w:t>
            </w:r>
          </w:p>
        </w:tc>
      </w:tr>
      <w:tr w:rsidR="001957FD" w:rsidRPr="001957FD" w:rsidTr="001957FD">
        <w:tc>
          <w:tcPr>
            <w:tcW w:w="1129" w:type="dxa"/>
            <w:shd w:val="clear" w:color="auto" w:fill="auto"/>
          </w:tcPr>
          <w:p w:rsidR="00847791" w:rsidRPr="001957FD" w:rsidRDefault="00847791" w:rsidP="001957FD">
            <w:pPr>
              <w:spacing w:after="0" w:line="240" w:lineRule="auto"/>
              <w:rPr>
                <w:lang w:val="el-GR"/>
              </w:rPr>
            </w:pPr>
            <w:r w:rsidRPr="001957FD">
              <w:rPr>
                <w:lang w:val="el-GR"/>
              </w:rPr>
              <w:t>2.2.3.1</w:t>
            </w:r>
          </w:p>
        </w:tc>
        <w:tc>
          <w:tcPr>
            <w:tcW w:w="5387" w:type="dxa"/>
            <w:shd w:val="clear" w:color="auto" w:fill="auto"/>
          </w:tcPr>
          <w:p w:rsidR="00847791" w:rsidRPr="001957FD" w:rsidRDefault="00E7330E" w:rsidP="001957FD">
            <w:pPr>
              <w:spacing w:after="0" w:line="240" w:lineRule="auto"/>
              <w:rPr>
                <w:lang w:val="el-GR"/>
              </w:rPr>
            </w:pPr>
            <w:r w:rsidRPr="001957FD">
              <w:rPr>
                <w:lang w:val="el-GR"/>
              </w:rPr>
              <w:t xml:space="preserve">Λόγοι που σχετίζονται με ποινικές καταδίκες </w:t>
            </w:r>
            <w:r w:rsidR="0038252F" w:rsidRPr="001957FD">
              <w:rPr>
                <w:lang w:val="el-GR"/>
              </w:rPr>
              <w:t xml:space="preserve">για </w:t>
            </w:r>
            <w:r w:rsidR="003C4DF2" w:rsidRPr="001957FD">
              <w:rPr>
                <w:lang w:val="el-GR"/>
              </w:rPr>
              <w:t xml:space="preserve">τα </w:t>
            </w:r>
            <w:r w:rsidR="0038252F" w:rsidRPr="001957FD">
              <w:rPr>
                <w:lang w:val="el-GR"/>
              </w:rPr>
              <w:t xml:space="preserve">αδικήματα που </w:t>
            </w:r>
            <w:r w:rsidRPr="001957FD">
              <w:rPr>
                <w:lang w:val="el-GR"/>
              </w:rPr>
              <w:t xml:space="preserve">ορίζονται στο άρθρο </w:t>
            </w:r>
            <w:r w:rsidR="0038252F" w:rsidRPr="001957FD">
              <w:rPr>
                <w:lang w:val="el-GR"/>
              </w:rPr>
              <w:t>73 παρ. 1 ν. 4412/2016:</w:t>
            </w:r>
          </w:p>
          <w:p w:rsidR="00E7330E" w:rsidRPr="001957FD" w:rsidRDefault="00E7330E" w:rsidP="001957FD">
            <w:pPr>
              <w:spacing w:after="0" w:line="240" w:lineRule="auto"/>
              <w:rPr>
                <w:lang w:val="el-GR"/>
              </w:rPr>
            </w:pPr>
            <w:r w:rsidRPr="001957FD">
              <w:rPr>
                <w:lang w:val="el-GR"/>
              </w:rPr>
              <w:t>Συμμετοχή σε εγκληματική οργάνωση</w:t>
            </w:r>
          </w:p>
          <w:p w:rsidR="0038252F" w:rsidRPr="001957FD" w:rsidRDefault="0038252F" w:rsidP="001957FD">
            <w:pPr>
              <w:spacing w:after="0" w:line="240" w:lineRule="auto"/>
              <w:rPr>
                <w:lang w:val="el-GR"/>
              </w:rPr>
            </w:pPr>
            <w:r w:rsidRPr="001957FD">
              <w:rPr>
                <w:lang w:val="el-GR"/>
              </w:rPr>
              <w:t xml:space="preserve">Ενεργητική δωροδοκία κατά το ελληνικό δίκαιο και το δίκαιο του </w:t>
            </w:r>
            <w:r w:rsidR="00B57852" w:rsidRPr="001957FD">
              <w:rPr>
                <w:lang w:val="el-GR"/>
              </w:rPr>
              <w:t>οικονομικού φορέα</w:t>
            </w:r>
          </w:p>
          <w:p w:rsidR="0038252F" w:rsidRPr="001957FD" w:rsidRDefault="00E7330E" w:rsidP="001957FD">
            <w:pPr>
              <w:spacing w:after="0" w:line="240" w:lineRule="auto"/>
              <w:rPr>
                <w:lang w:val="el-GR"/>
              </w:rPr>
            </w:pPr>
            <w:r w:rsidRPr="001957FD">
              <w:rPr>
                <w:lang w:val="el-GR"/>
              </w:rPr>
              <w:t>Απάτη</w:t>
            </w:r>
            <w:r w:rsidR="0038252F" w:rsidRPr="001957FD">
              <w:rPr>
                <w:lang w:val="el-GR"/>
              </w:rPr>
              <w:t xml:space="preserve"> εις βάρος των οικονομικών συμφερόντων</w:t>
            </w:r>
          </w:p>
          <w:p w:rsidR="00E7330E" w:rsidRPr="001957FD" w:rsidRDefault="0038252F" w:rsidP="001957FD">
            <w:pPr>
              <w:spacing w:after="0" w:line="240" w:lineRule="auto"/>
              <w:rPr>
                <w:lang w:val="el-GR"/>
              </w:rPr>
            </w:pPr>
            <w:r w:rsidRPr="001957FD">
              <w:rPr>
                <w:lang w:val="el-GR"/>
              </w:rPr>
              <w:t>της Ένωσης</w:t>
            </w:r>
          </w:p>
          <w:p w:rsidR="00E7330E" w:rsidRPr="001957FD" w:rsidRDefault="00E7330E" w:rsidP="001957FD">
            <w:pPr>
              <w:spacing w:after="0" w:line="240" w:lineRule="auto"/>
              <w:rPr>
                <w:lang w:val="el-GR"/>
              </w:rPr>
            </w:pPr>
            <w:r w:rsidRPr="001957FD">
              <w:rPr>
                <w:lang w:val="el-GR"/>
              </w:rPr>
              <w:t>Τρομοκρατικά εγκλήματα ή εγκλήματα συνδεόμενα με τρομοκρατικές δραστηριότητες</w:t>
            </w:r>
          </w:p>
          <w:p w:rsidR="00E7330E" w:rsidRPr="001957FD" w:rsidRDefault="00E7330E" w:rsidP="001957FD">
            <w:pPr>
              <w:spacing w:after="0" w:line="240" w:lineRule="auto"/>
              <w:rPr>
                <w:lang w:val="el-GR"/>
              </w:rPr>
            </w:pPr>
            <w:r w:rsidRPr="001957FD">
              <w:rPr>
                <w:lang w:val="el-GR"/>
              </w:rPr>
              <w:t>Νομιμοποίηση εσόδων από παράνομες δραστηριότητες ή χρηματοδότηση της τρομοκρατίας</w:t>
            </w:r>
          </w:p>
          <w:p w:rsidR="00E7330E" w:rsidRPr="001957FD" w:rsidRDefault="00E7330E" w:rsidP="001957FD">
            <w:pPr>
              <w:spacing w:after="0" w:line="240" w:lineRule="auto"/>
              <w:rPr>
                <w:lang w:val="el-GR"/>
              </w:rPr>
            </w:pPr>
            <w:r w:rsidRPr="001957FD">
              <w:rPr>
                <w:lang w:val="el-GR"/>
              </w:rPr>
              <w:t>Παιδική εργασία και άλλες μορφές εμπορίας ανθρώπων</w:t>
            </w:r>
          </w:p>
        </w:tc>
        <w:tc>
          <w:tcPr>
            <w:tcW w:w="6434" w:type="dxa"/>
            <w:shd w:val="clear" w:color="auto" w:fill="auto"/>
          </w:tcPr>
          <w:p w:rsidR="00847791" w:rsidRPr="001957FD" w:rsidRDefault="005422C5" w:rsidP="001957FD">
            <w:pPr>
              <w:spacing w:after="0" w:line="240" w:lineRule="auto"/>
              <w:rPr>
                <w:lang w:val="el-GR"/>
              </w:rPr>
            </w:pPr>
            <w:r w:rsidRPr="001957FD">
              <w:rPr>
                <w:lang w:val="el-GR"/>
              </w:rPr>
              <w:t>Απόσπασμα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που να έχει εκδοθεί έως τρεις (3) μήνες πριν από την υποβολή του.</w:t>
            </w:r>
          </w:p>
          <w:p w:rsidR="00BB3C79" w:rsidRPr="00E61D2A" w:rsidRDefault="0038252F" w:rsidP="00BB3C79">
            <w:pPr>
              <w:spacing w:after="0" w:line="240" w:lineRule="auto"/>
              <w:rPr>
                <w:color w:val="0070C0"/>
                <w:lang w:val="el-GR"/>
              </w:rPr>
            </w:pPr>
            <w:r w:rsidRPr="001957FD">
              <w:rPr>
                <w:lang w:val="el-GR"/>
              </w:rPr>
              <w:t>Αν το κ</w:t>
            </w:r>
            <w:r w:rsidR="001562A3">
              <w:rPr>
                <w:lang w:val="el-GR"/>
              </w:rPr>
              <w:t>ράτος-μέλος</w:t>
            </w:r>
            <w:r w:rsidRPr="001957FD">
              <w:rPr>
                <w:lang w:val="el-GR"/>
              </w:rPr>
              <w:t xml:space="preserve"> ή η εν λόγω χώρα δεν εκδίδει τέτοιου είδους έγγραφο ή πιστοποιητικό ή όπου αυτό δεν καλύπτει όλες </w:t>
            </w:r>
            <w:r w:rsidR="00CA2846" w:rsidRPr="001957FD">
              <w:rPr>
                <w:lang w:val="el-GR"/>
              </w:rPr>
              <w:t>τις π</w:t>
            </w:r>
            <w:r w:rsidRPr="001957FD">
              <w:rPr>
                <w:lang w:val="el-GR"/>
              </w:rPr>
              <w:t>εριπτώσεις</w:t>
            </w:r>
            <w:r w:rsidR="00CA2846" w:rsidRPr="001957FD">
              <w:rPr>
                <w:lang w:val="el-GR"/>
              </w:rPr>
              <w:t xml:space="preserve"> της παρ. 2.2.3.1: α) επίσημη δήλωση αρμόδιας δημόσιας αρχής ότι δεν εκδίδεται ή ότι δεν καλύπτει όλες τις περιπτώσεις </w:t>
            </w:r>
            <w:r w:rsidR="00BB3C79" w:rsidRPr="00E61D2A">
              <w:rPr>
                <w:color w:val="0070C0"/>
                <w:lang w:val="el-GR"/>
              </w:rPr>
              <w:t xml:space="preserve">(μόνο εάν δεν καθίσταται διαθέσιμη </w:t>
            </w:r>
          </w:p>
          <w:p w:rsidR="0038252F" w:rsidRPr="001957FD" w:rsidRDefault="00BB3C79" w:rsidP="00BB3C79">
            <w:pPr>
              <w:spacing w:after="0" w:line="240" w:lineRule="auto"/>
              <w:rPr>
                <w:lang w:val="el-GR"/>
              </w:rPr>
            </w:pPr>
            <w:r w:rsidRPr="00E61D2A">
              <w:rPr>
                <w:color w:val="0070C0"/>
                <w:lang w:val="el-GR"/>
              </w:rPr>
              <w:t xml:space="preserve">μέσω του </w:t>
            </w:r>
            <w:proofErr w:type="spellStart"/>
            <w:r w:rsidRPr="00E61D2A">
              <w:rPr>
                <w:color w:val="0070C0"/>
                <w:lang w:val="el-GR"/>
              </w:rPr>
              <w:t>επιγραμμικού</w:t>
            </w:r>
            <w:proofErr w:type="spellEnd"/>
            <w:r w:rsidRPr="00E61D2A">
              <w:rPr>
                <w:color w:val="0070C0"/>
                <w:lang w:val="el-GR"/>
              </w:rPr>
              <w:t xml:space="preserve"> αποθετηρίου πιστοποιητικών (e-</w:t>
            </w:r>
            <w:proofErr w:type="spellStart"/>
            <w:r w:rsidRPr="00E61D2A">
              <w:rPr>
                <w:color w:val="0070C0"/>
                <w:lang w:val="el-GR"/>
              </w:rPr>
              <w:t>Certi</w:t>
            </w:r>
            <w:proofErr w:type="spellEnd"/>
            <w:r w:rsidRPr="00E61D2A">
              <w:rPr>
                <w:color w:val="0070C0"/>
                <w:lang w:val="el-GR"/>
              </w:rPr>
              <w:t>s))</w:t>
            </w:r>
            <w:r w:rsidRPr="00BB3C79">
              <w:rPr>
                <w:lang w:val="el-GR"/>
              </w:rPr>
              <w:t xml:space="preserve"> </w:t>
            </w:r>
            <w:r w:rsidR="00CA2846" w:rsidRPr="001957FD">
              <w:rPr>
                <w:u w:val="single"/>
                <w:lang w:val="el-GR"/>
              </w:rPr>
              <w:t>και</w:t>
            </w:r>
            <w:r w:rsidR="00CA2846" w:rsidRPr="001957FD">
              <w:rPr>
                <w:lang w:val="el-GR"/>
              </w:rPr>
              <w:t xml:space="preserve"> β) ένορκη βεβαίωση ή, στα </w:t>
            </w:r>
            <w:r w:rsidR="001562A3">
              <w:rPr>
                <w:lang w:val="el-GR"/>
              </w:rPr>
              <w:t>κράτη-μέλη</w:t>
            </w:r>
            <w:r w:rsidR="00CA2846" w:rsidRPr="001957FD">
              <w:rPr>
                <w:lang w:val="el-GR"/>
              </w:rPr>
              <w:t xml:space="preserve"> ή στις χώρες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w:t>
            </w:r>
            <w:r w:rsidR="001562A3">
              <w:rPr>
                <w:lang w:val="el-GR"/>
              </w:rPr>
              <w:t>κράτους-μέλους</w:t>
            </w:r>
            <w:r w:rsidR="00CA2846" w:rsidRPr="001957FD">
              <w:rPr>
                <w:lang w:val="el-GR"/>
              </w:rPr>
              <w:t xml:space="preserve"> ή της χώρας καταγωγής ή της χώρας όπου είναι εγκατεστημένος ο οικονομικός φορέας.</w:t>
            </w:r>
          </w:p>
        </w:tc>
      </w:tr>
      <w:tr w:rsidR="001957FD" w:rsidRPr="001957FD" w:rsidTr="001957FD">
        <w:tc>
          <w:tcPr>
            <w:tcW w:w="1129" w:type="dxa"/>
            <w:vMerge w:val="restart"/>
            <w:shd w:val="clear" w:color="auto" w:fill="auto"/>
          </w:tcPr>
          <w:p w:rsidR="00847791" w:rsidRPr="001957FD" w:rsidRDefault="00847791" w:rsidP="001957FD">
            <w:pPr>
              <w:spacing w:after="0" w:line="240" w:lineRule="auto"/>
              <w:rPr>
                <w:lang w:val="el-GR"/>
              </w:rPr>
            </w:pPr>
            <w:r w:rsidRPr="001957FD">
              <w:rPr>
                <w:lang w:val="el-GR"/>
              </w:rPr>
              <w:t>2.2.3.2</w:t>
            </w:r>
          </w:p>
        </w:tc>
        <w:tc>
          <w:tcPr>
            <w:tcW w:w="5387" w:type="dxa"/>
            <w:shd w:val="clear" w:color="auto" w:fill="auto"/>
          </w:tcPr>
          <w:p w:rsidR="00847791" w:rsidRPr="001957FD" w:rsidRDefault="00E7330E" w:rsidP="001957FD">
            <w:pPr>
              <w:spacing w:after="0" w:line="240" w:lineRule="auto"/>
              <w:rPr>
                <w:lang w:val="el-GR"/>
              </w:rPr>
            </w:pPr>
            <w:r w:rsidRPr="001957FD">
              <w:rPr>
                <w:lang w:val="el-GR"/>
              </w:rPr>
              <w:t xml:space="preserve">Ο οικονομικός φορέας </w:t>
            </w:r>
            <w:r w:rsidR="00CA2846" w:rsidRPr="001957FD">
              <w:rPr>
                <w:lang w:val="el-GR"/>
              </w:rPr>
              <w:t xml:space="preserve">δεν </w:t>
            </w:r>
            <w:r w:rsidRPr="001957FD">
              <w:rPr>
                <w:lang w:val="el-GR"/>
              </w:rPr>
              <w:t xml:space="preserve">έχει ανεκπλήρωτες υποχρεώσεις όσον αφορά την καταβολή φόρων, τόσο στη χώρα στην οποία είναι εγκατεστημένος όσο και </w:t>
            </w:r>
            <w:r w:rsidR="00CA2846" w:rsidRPr="001957FD">
              <w:rPr>
                <w:lang w:val="el-GR"/>
              </w:rPr>
              <w:t>στην Ελλάδα</w:t>
            </w:r>
            <w:r w:rsidRPr="001957FD">
              <w:rPr>
                <w:lang w:val="el-GR"/>
              </w:rPr>
              <w:t>, εάν είναι άλλο από τη χώρα εγκατάστασης</w:t>
            </w:r>
          </w:p>
        </w:tc>
        <w:tc>
          <w:tcPr>
            <w:tcW w:w="6434" w:type="dxa"/>
            <w:shd w:val="clear" w:color="auto" w:fill="auto"/>
          </w:tcPr>
          <w:p w:rsidR="00CA2846" w:rsidRPr="001957FD" w:rsidRDefault="00DE29C4" w:rsidP="001957FD">
            <w:pPr>
              <w:spacing w:after="0" w:line="240" w:lineRule="auto"/>
              <w:rPr>
                <w:lang w:val="el-GR"/>
              </w:rPr>
            </w:pPr>
            <w:r w:rsidRPr="001957FD">
              <w:rPr>
                <w:lang w:val="el-GR"/>
              </w:rPr>
              <w:t xml:space="preserve">Α) </w:t>
            </w:r>
            <w:r w:rsidR="00CA2846" w:rsidRPr="001957FD">
              <w:rPr>
                <w:lang w:val="el-GR"/>
              </w:rPr>
              <w:t>Πιστοποιητικό που εκδίδεται από την αρμόδια αρχή του οικείου</w:t>
            </w:r>
          </w:p>
          <w:p w:rsidR="00BB3C79" w:rsidRPr="00E61D2A" w:rsidRDefault="001562A3" w:rsidP="00BB3C79">
            <w:pPr>
              <w:spacing w:after="0" w:line="240" w:lineRule="auto"/>
              <w:rPr>
                <w:color w:val="0070C0"/>
                <w:lang w:val="el-GR"/>
              </w:rPr>
            </w:pPr>
            <w:r>
              <w:rPr>
                <w:lang w:val="el-GR"/>
              </w:rPr>
              <w:t>κ</w:t>
            </w:r>
            <w:r w:rsidR="00CA2846" w:rsidRPr="001957FD">
              <w:rPr>
                <w:lang w:val="el-GR"/>
              </w:rPr>
              <w:t>ράτους</w:t>
            </w:r>
            <w:r>
              <w:rPr>
                <w:lang w:val="el-GR"/>
              </w:rPr>
              <w:t>-</w:t>
            </w:r>
            <w:r w:rsidR="00CA2846" w:rsidRPr="001957FD">
              <w:rPr>
                <w:lang w:val="el-GR"/>
              </w:rPr>
              <w:t xml:space="preserve"> μέλους ή χώρας</w:t>
            </w:r>
            <w:r w:rsidR="00DE29C4" w:rsidRPr="001957FD">
              <w:rPr>
                <w:lang w:val="el-GR"/>
              </w:rPr>
              <w:t>.</w:t>
            </w:r>
            <w:r w:rsidR="00FC3706" w:rsidRPr="001957FD">
              <w:rPr>
                <w:lang w:val="el-GR"/>
              </w:rPr>
              <w:t xml:space="preserve"> Αν το </w:t>
            </w:r>
            <w:r>
              <w:rPr>
                <w:lang w:val="el-GR"/>
              </w:rPr>
              <w:t>κράτος-μέλος</w:t>
            </w:r>
            <w:r w:rsidR="00FC3706" w:rsidRPr="001957FD">
              <w:rPr>
                <w:lang w:val="el-GR"/>
              </w:rPr>
              <w:t xml:space="preserve"> ή η εν λόγω χώρα δεν εκδίδει τέτοιου είδους έγγραφο ή πιστοποιητικό ή όπου αυτό δεν καλύπτει όλες τις περιπτώσεις της παρ. 2.2.3.2</w:t>
            </w:r>
            <w:r w:rsidR="00BB3C79">
              <w:rPr>
                <w:lang w:val="el-GR"/>
              </w:rPr>
              <w:t xml:space="preserve">. </w:t>
            </w:r>
            <w:r w:rsidR="00FC3706" w:rsidRPr="001957FD">
              <w:rPr>
                <w:lang w:val="el-GR"/>
              </w:rPr>
              <w:t>: α) επίσημη δήλωση αρμόδιας δημόσιας αρχής ότι δεν εκδίδεται ή ότι δεν καλύπτει όλες τις περιπτώσεις</w:t>
            </w:r>
            <w:r w:rsidR="00BB3C79">
              <w:rPr>
                <w:lang w:val="el-GR"/>
              </w:rPr>
              <w:t xml:space="preserve"> </w:t>
            </w:r>
            <w:r w:rsidR="00BB3C79" w:rsidRPr="00E61D2A">
              <w:rPr>
                <w:color w:val="0070C0"/>
                <w:lang w:val="el-GR"/>
              </w:rPr>
              <w:t xml:space="preserve">(μόνο εάν δεν καθίσταται διαθέσιμη </w:t>
            </w:r>
          </w:p>
          <w:p w:rsidR="00FC3706" w:rsidRPr="001957FD" w:rsidRDefault="00BB3C79" w:rsidP="00BB3C79">
            <w:pPr>
              <w:spacing w:after="0" w:line="240" w:lineRule="auto"/>
              <w:rPr>
                <w:lang w:val="el-GR"/>
              </w:rPr>
            </w:pPr>
            <w:r w:rsidRPr="00E61D2A">
              <w:rPr>
                <w:color w:val="0070C0"/>
                <w:lang w:val="el-GR"/>
              </w:rPr>
              <w:t xml:space="preserve">μέσω του </w:t>
            </w:r>
            <w:proofErr w:type="spellStart"/>
            <w:r w:rsidRPr="00E61D2A">
              <w:rPr>
                <w:color w:val="0070C0"/>
                <w:lang w:val="el-GR"/>
              </w:rPr>
              <w:t>επιγραμμικού</w:t>
            </w:r>
            <w:proofErr w:type="spellEnd"/>
            <w:r w:rsidRPr="00E61D2A">
              <w:rPr>
                <w:color w:val="0070C0"/>
                <w:lang w:val="el-GR"/>
              </w:rPr>
              <w:t xml:space="preserve"> αποθετηρίου πιστοποιητικών (e-</w:t>
            </w:r>
            <w:proofErr w:type="spellStart"/>
            <w:r w:rsidRPr="00E61D2A">
              <w:rPr>
                <w:color w:val="0070C0"/>
                <w:lang w:val="el-GR"/>
              </w:rPr>
              <w:t>Certi</w:t>
            </w:r>
            <w:proofErr w:type="spellEnd"/>
            <w:r w:rsidRPr="00E61D2A">
              <w:rPr>
                <w:color w:val="0070C0"/>
                <w:lang w:val="el-GR"/>
              </w:rPr>
              <w:t>s))</w:t>
            </w:r>
            <w:r w:rsidRPr="00BB3C79">
              <w:rPr>
                <w:lang w:val="el-GR"/>
              </w:rPr>
              <w:t xml:space="preserve"> </w:t>
            </w:r>
            <w:r w:rsidR="00FC3706" w:rsidRPr="001957FD">
              <w:rPr>
                <w:lang w:val="el-GR"/>
              </w:rPr>
              <w:t xml:space="preserve"> </w:t>
            </w:r>
            <w:r w:rsidR="00FC3706" w:rsidRPr="001957FD">
              <w:rPr>
                <w:u w:val="single"/>
                <w:lang w:val="el-GR"/>
              </w:rPr>
              <w:t>και</w:t>
            </w:r>
            <w:r w:rsidR="00FC3706" w:rsidRPr="001957FD">
              <w:rPr>
                <w:lang w:val="el-GR"/>
              </w:rPr>
              <w:t xml:space="preserve"> β) ένορκη βεβαίωση ή, στα </w:t>
            </w:r>
            <w:r w:rsidR="001562A3">
              <w:rPr>
                <w:lang w:val="el-GR"/>
              </w:rPr>
              <w:t>κράτη-μέλη</w:t>
            </w:r>
            <w:r w:rsidR="00FC3706" w:rsidRPr="001957FD">
              <w:rPr>
                <w:lang w:val="el-GR"/>
              </w:rPr>
              <w:t xml:space="preserve"> ή στις χώρες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w:t>
            </w:r>
            <w:r w:rsidR="001562A3">
              <w:rPr>
                <w:lang w:val="el-GR"/>
              </w:rPr>
              <w:t>κράτους-μέλους</w:t>
            </w:r>
            <w:r w:rsidR="00FC3706" w:rsidRPr="001957FD">
              <w:rPr>
                <w:lang w:val="el-GR"/>
              </w:rPr>
              <w:t xml:space="preserve"> ή της χώρας καταγωγής ή της χώρας όπου είναι εγκατεστημένος ο οικονομικός φορέας.</w:t>
            </w:r>
          </w:p>
          <w:p w:rsidR="00CA2846" w:rsidRPr="001957FD" w:rsidRDefault="00CA2846" w:rsidP="001957FD">
            <w:pPr>
              <w:spacing w:after="0" w:line="240" w:lineRule="auto"/>
              <w:rPr>
                <w:lang w:val="el-GR"/>
              </w:rPr>
            </w:pPr>
          </w:p>
          <w:p w:rsidR="00A357B3" w:rsidRPr="001957FD" w:rsidRDefault="00CA2846" w:rsidP="001957FD">
            <w:pPr>
              <w:spacing w:after="0" w:line="240" w:lineRule="auto"/>
              <w:rPr>
                <w:lang w:val="el-GR"/>
              </w:rPr>
            </w:pPr>
            <w:r w:rsidRPr="001957FD">
              <w:rPr>
                <w:lang w:val="el-GR"/>
              </w:rPr>
              <w:t xml:space="preserve">Για τους ημεδαπούς </w:t>
            </w:r>
            <w:r w:rsidR="00B57852" w:rsidRPr="001957FD">
              <w:rPr>
                <w:lang w:val="el-GR"/>
              </w:rPr>
              <w:t>οικονομικούς φορείς</w:t>
            </w:r>
            <w:r w:rsidRPr="001957FD">
              <w:rPr>
                <w:lang w:val="el-GR"/>
              </w:rPr>
              <w:t xml:space="preserve">: </w:t>
            </w:r>
          </w:p>
          <w:p w:rsidR="00847791" w:rsidRPr="001957FD" w:rsidRDefault="00847791" w:rsidP="001957FD">
            <w:pPr>
              <w:spacing w:after="0" w:line="240" w:lineRule="auto"/>
              <w:rPr>
                <w:lang w:val="el-GR"/>
              </w:rPr>
            </w:pPr>
            <w:r w:rsidRPr="001957FD">
              <w:rPr>
                <w:lang w:val="el-GR"/>
              </w:rPr>
              <w:lastRenderedPageBreak/>
              <w:t>Φορολογική Ενημερότητα</w:t>
            </w:r>
            <w:r w:rsidR="00A357B3" w:rsidRPr="001957FD">
              <w:rPr>
                <w:lang w:val="el-GR"/>
              </w:rPr>
              <w:t>,</w:t>
            </w:r>
            <w:r w:rsidRPr="001957FD">
              <w:rPr>
                <w:lang w:val="el-GR"/>
              </w:rPr>
              <w:t xml:space="preserve"> </w:t>
            </w:r>
            <w:r w:rsidR="00A357B3" w:rsidRPr="001957FD">
              <w:rPr>
                <w:lang w:val="el-GR"/>
              </w:rPr>
              <w:t xml:space="preserve">άλλως, στην περίπτωση οφειλής, βεβαίωση οφειλής </w:t>
            </w:r>
            <w:r w:rsidR="005422C5" w:rsidRPr="001957FD">
              <w:rPr>
                <w:lang w:val="el-GR"/>
              </w:rPr>
              <w:t>που</w:t>
            </w:r>
            <w:r w:rsidR="00A357B3" w:rsidRPr="001957FD">
              <w:rPr>
                <w:lang w:val="el-GR"/>
              </w:rPr>
              <w:t xml:space="preserve"> </w:t>
            </w:r>
            <w:r w:rsidR="005422C5" w:rsidRPr="001957FD">
              <w:rPr>
                <w:lang w:val="el-GR"/>
              </w:rPr>
              <w:t xml:space="preserve">εκδίδεται από την </w:t>
            </w:r>
            <w:r w:rsidRPr="001957FD">
              <w:rPr>
                <w:lang w:val="el-GR"/>
              </w:rPr>
              <w:t>Α.Α.Δ.Ε.</w:t>
            </w:r>
            <w:r w:rsidR="00A357B3" w:rsidRPr="001957FD">
              <w:rPr>
                <w:lang w:val="el-GR"/>
              </w:rPr>
              <w:t xml:space="preserve">, </w:t>
            </w:r>
            <w:r w:rsidR="005422C5" w:rsidRPr="001957FD">
              <w:rPr>
                <w:lang w:val="el-GR"/>
              </w:rPr>
              <w:t xml:space="preserve">που να είναι εν ισχύ κατά το χρόνο υποβολής </w:t>
            </w:r>
            <w:r w:rsidR="00A357B3" w:rsidRPr="001957FD">
              <w:rPr>
                <w:lang w:val="el-GR"/>
              </w:rPr>
              <w:t>της  ή,</w:t>
            </w:r>
            <w:r w:rsidR="005422C5" w:rsidRPr="001957FD">
              <w:rPr>
                <w:lang w:val="el-GR"/>
              </w:rPr>
              <w:t xml:space="preserve"> στην περίπτωση που δεν αναφέρεται σε αυτ</w:t>
            </w:r>
            <w:r w:rsidR="00A357B3" w:rsidRPr="001957FD">
              <w:rPr>
                <w:lang w:val="el-GR"/>
              </w:rPr>
              <w:t>ή</w:t>
            </w:r>
            <w:r w:rsidR="005422C5" w:rsidRPr="001957FD">
              <w:rPr>
                <w:lang w:val="el-GR"/>
              </w:rPr>
              <w:t xml:space="preserve"> χρόνος ισχύος, που να έχει εκδοθεί έως τρεις (3) μήνες πριν από την υποβολή </w:t>
            </w:r>
            <w:r w:rsidR="00A357B3" w:rsidRPr="001957FD">
              <w:rPr>
                <w:lang w:val="el-GR"/>
              </w:rPr>
              <w:t xml:space="preserve">της. </w:t>
            </w:r>
          </w:p>
          <w:p w:rsidR="00CA2846" w:rsidRPr="001957FD" w:rsidRDefault="00CA2846" w:rsidP="00FC3706">
            <w:pPr>
              <w:spacing w:after="0" w:line="240" w:lineRule="auto"/>
              <w:rPr>
                <w:lang w:val="el-GR"/>
              </w:rPr>
            </w:pPr>
          </w:p>
        </w:tc>
      </w:tr>
      <w:tr w:rsidR="001957FD" w:rsidRPr="001957FD" w:rsidTr="001957FD">
        <w:tc>
          <w:tcPr>
            <w:tcW w:w="1129" w:type="dxa"/>
            <w:vMerge/>
            <w:shd w:val="clear" w:color="auto" w:fill="auto"/>
          </w:tcPr>
          <w:p w:rsidR="00847791" w:rsidRPr="001957FD" w:rsidRDefault="00847791" w:rsidP="001957FD">
            <w:pPr>
              <w:spacing w:after="0" w:line="240" w:lineRule="auto"/>
              <w:rPr>
                <w:lang w:val="el-GR"/>
              </w:rPr>
            </w:pPr>
          </w:p>
        </w:tc>
        <w:tc>
          <w:tcPr>
            <w:tcW w:w="5387" w:type="dxa"/>
            <w:shd w:val="clear" w:color="auto" w:fill="auto"/>
          </w:tcPr>
          <w:p w:rsidR="00847791" w:rsidRPr="001957FD" w:rsidRDefault="00E7330E" w:rsidP="001957FD">
            <w:pPr>
              <w:spacing w:after="0" w:line="240" w:lineRule="auto"/>
              <w:rPr>
                <w:lang w:val="el-GR"/>
              </w:rPr>
            </w:pPr>
            <w:r w:rsidRPr="001957FD">
              <w:rPr>
                <w:lang w:val="el-GR"/>
              </w:rP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tc>
        <w:tc>
          <w:tcPr>
            <w:tcW w:w="6434" w:type="dxa"/>
            <w:shd w:val="clear" w:color="auto" w:fill="auto"/>
          </w:tcPr>
          <w:p w:rsidR="00A357B3" w:rsidRPr="001957FD" w:rsidRDefault="00DE29C4" w:rsidP="001957FD">
            <w:pPr>
              <w:spacing w:after="0" w:line="240" w:lineRule="auto"/>
              <w:rPr>
                <w:lang w:val="el-GR"/>
              </w:rPr>
            </w:pPr>
            <w:r w:rsidRPr="001957FD">
              <w:rPr>
                <w:lang w:val="el-GR"/>
              </w:rPr>
              <w:t xml:space="preserve">Β) </w:t>
            </w:r>
            <w:r w:rsidR="00A357B3" w:rsidRPr="001957FD">
              <w:rPr>
                <w:lang w:val="el-GR"/>
              </w:rPr>
              <w:t>Πιστοποιητικό που εκδίδεται από την αρμόδια αρχή του οικείου</w:t>
            </w:r>
          </w:p>
          <w:p w:rsidR="00BB3C79" w:rsidRPr="00E61D2A" w:rsidRDefault="00A357B3" w:rsidP="00BB3C79">
            <w:pPr>
              <w:spacing w:after="0" w:line="240" w:lineRule="auto"/>
              <w:rPr>
                <w:color w:val="0070C0"/>
                <w:lang w:val="el-GR"/>
              </w:rPr>
            </w:pPr>
            <w:r w:rsidRPr="001957FD">
              <w:rPr>
                <w:lang w:val="el-GR"/>
              </w:rPr>
              <w:t xml:space="preserve">κράτους μέλους ή χώρας. </w:t>
            </w:r>
            <w:r w:rsidR="00FC3706" w:rsidRPr="001957FD">
              <w:rPr>
                <w:lang w:val="el-GR"/>
              </w:rPr>
              <w:t xml:space="preserve">Αν το </w:t>
            </w:r>
            <w:r w:rsidR="00BB3C79">
              <w:rPr>
                <w:lang w:val="el-GR"/>
              </w:rPr>
              <w:t>κράτος-μέλος</w:t>
            </w:r>
            <w:r w:rsidR="00FC3706" w:rsidRPr="001957FD">
              <w:rPr>
                <w:lang w:val="el-GR"/>
              </w:rPr>
              <w:t xml:space="preserve"> ή η εν λόγω χώρα δεν εκδίδει τέτοιου είδους έγγραφο ή πιστοποιητικό ή όπου αυτό δεν καλύπτει όλες τις περιπτώσεις της παρ. 2.2.3.2: α) επίσημη δήλωση αρμόδιας δημόσιας αρχής ότι δεν εκδίδεται ή ότι δεν καλύπτει όλες τις περιπτώσεις </w:t>
            </w:r>
            <w:r w:rsidR="00BB3C79" w:rsidRPr="00E61D2A">
              <w:rPr>
                <w:color w:val="0070C0"/>
                <w:lang w:val="el-GR"/>
              </w:rPr>
              <w:t xml:space="preserve">(μόνο εάν δεν καθίσταται διαθέσιμη </w:t>
            </w:r>
          </w:p>
          <w:p w:rsidR="00A357B3" w:rsidRDefault="00BB3C79" w:rsidP="00BB3C79">
            <w:pPr>
              <w:spacing w:after="0" w:line="240" w:lineRule="auto"/>
              <w:rPr>
                <w:lang w:val="el-GR"/>
              </w:rPr>
            </w:pPr>
            <w:r w:rsidRPr="00E61D2A">
              <w:rPr>
                <w:color w:val="0070C0"/>
                <w:lang w:val="el-GR"/>
              </w:rPr>
              <w:t xml:space="preserve">μέσω του </w:t>
            </w:r>
            <w:proofErr w:type="spellStart"/>
            <w:r w:rsidRPr="00E61D2A">
              <w:rPr>
                <w:color w:val="0070C0"/>
                <w:lang w:val="el-GR"/>
              </w:rPr>
              <w:t>επιγραμμικού</w:t>
            </w:r>
            <w:proofErr w:type="spellEnd"/>
            <w:r w:rsidRPr="00E61D2A">
              <w:rPr>
                <w:color w:val="0070C0"/>
                <w:lang w:val="el-GR"/>
              </w:rPr>
              <w:t xml:space="preserve"> αποθετηρίου πιστοποιητικών (e-</w:t>
            </w:r>
            <w:proofErr w:type="spellStart"/>
            <w:r w:rsidRPr="00E61D2A">
              <w:rPr>
                <w:color w:val="0070C0"/>
                <w:lang w:val="el-GR"/>
              </w:rPr>
              <w:t>Certi</w:t>
            </w:r>
            <w:proofErr w:type="spellEnd"/>
            <w:r w:rsidRPr="00E61D2A">
              <w:rPr>
                <w:color w:val="0070C0"/>
                <w:lang w:val="el-GR"/>
              </w:rPr>
              <w:t>s))</w:t>
            </w:r>
            <w:r w:rsidRPr="00BB3C79">
              <w:rPr>
                <w:lang w:val="el-GR"/>
              </w:rPr>
              <w:t xml:space="preserve"> </w:t>
            </w:r>
            <w:r w:rsidR="00FC3706" w:rsidRPr="001957FD">
              <w:rPr>
                <w:lang w:val="el-GR"/>
              </w:rPr>
              <w:t xml:space="preserve">και β) ένορκη βεβαίωση ή, στα </w:t>
            </w:r>
            <w:r>
              <w:rPr>
                <w:lang w:val="el-GR"/>
              </w:rPr>
              <w:t>κράτη-μέλη</w:t>
            </w:r>
            <w:r w:rsidR="00FC3706" w:rsidRPr="001957FD">
              <w:rPr>
                <w:lang w:val="el-GR"/>
              </w:rPr>
              <w:t xml:space="preserve"> ή στις χώρες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w:t>
            </w:r>
            <w:r>
              <w:rPr>
                <w:lang w:val="el-GR"/>
              </w:rPr>
              <w:t>κράτους-μέλους</w:t>
            </w:r>
            <w:r w:rsidR="00FC3706" w:rsidRPr="001957FD">
              <w:rPr>
                <w:lang w:val="el-GR"/>
              </w:rPr>
              <w:t xml:space="preserve"> ή της χώρας καταγωγής ή της χώρας όπου είναι εγκατεστημένος ο οικονομικός φορέας.</w:t>
            </w:r>
          </w:p>
          <w:p w:rsidR="00FC3706" w:rsidRPr="001957FD" w:rsidRDefault="00FC3706" w:rsidP="001957FD">
            <w:pPr>
              <w:spacing w:after="0" w:line="240" w:lineRule="auto"/>
              <w:rPr>
                <w:lang w:val="el-GR"/>
              </w:rPr>
            </w:pPr>
          </w:p>
          <w:p w:rsidR="00847791" w:rsidRPr="001957FD" w:rsidRDefault="00A357B3" w:rsidP="001957FD">
            <w:pPr>
              <w:spacing w:after="0" w:line="240" w:lineRule="auto"/>
              <w:rPr>
                <w:lang w:val="el-GR"/>
              </w:rPr>
            </w:pPr>
            <w:r w:rsidRPr="001957FD">
              <w:rPr>
                <w:lang w:val="el-GR"/>
              </w:rPr>
              <w:t xml:space="preserve">Για τους ημεδαπούς </w:t>
            </w:r>
            <w:r w:rsidR="00B57852" w:rsidRPr="001957FD">
              <w:rPr>
                <w:lang w:val="el-GR"/>
              </w:rPr>
              <w:t>οικονομικούς φορείς</w:t>
            </w:r>
            <w:r w:rsidRPr="001957FD">
              <w:rPr>
                <w:lang w:val="el-GR"/>
              </w:rPr>
              <w:t xml:space="preserve">: </w:t>
            </w:r>
            <w:r w:rsidR="00847791" w:rsidRPr="001957FD">
              <w:rPr>
                <w:lang w:val="el-GR"/>
              </w:rPr>
              <w:t>Ασφαλιστική Ενημερότητα</w:t>
            </w:r>
            <w:r w:rsidRPr="001957FD">
              <w:rPr>
                <w:lang w:val="el-GR"/>
              </w:rPr>
              <w:t xml:space="preserve"> άλλως, στην περίπτωση οφειλής, βεβαίωση οφειλής</w:t>
            </w:r>
            <w:r w:rsidR="00847791" w:rsidRPr="001957FD">
              <w:rPr>
                <w:lang w:val="el-GR"/>
              </w:rPr>
              <w:t xml:space="preserve"> </w:t>
            </w:r>
            <w:r w:rsidRPr="001957FD">
              <w:rPr>
                <w:lang w:val="el-GR"/>
              </w:rPr>
              <w:t>που</w:t>
            </w:r>
            <w:r w:rsidR="005422C5" w:rsidRPr="001957FD">
              <w:rPr>
                <w:lang w:val="el-GR"/>
              </w:rPr>
              <w:t xml:space="preserve"> εκδίδεται από τον </w:t>
            </w:r>
            <w:r w:rsidR="00847791" w:rsidRPr="001957FD">
              <w:t>e</w:t>
            </w:r>
            <w:r w:rsidR="00847791" w:rsidRPr="001957FD">
              <w:rPr>
                <w:lang w:val="el-GR"/>
              </w:rPr>
              <w:t>-ΕΦΚΑ</w:t>
            </w:r>
            <w:r w:rsidRPr="001957FD">
              <w:rPr>
                <w:lang w:val="el-GR"/>
              </w:rPr>
              <w:t>,</w:t>
            </w:r>
            <w:r w:rsidR="005422C5" w:rsidRPr="001957FD">
              <w:rPr>
                <w:lang w:val="el-GR"/>
              </w:rPr>
              <w:t xml:space="preserve"> που να είναι εν ισχύ κατά το χρόνο υποβολής </w:t>
            </w:r>
            <w:r w:rsidRPr="001957FD">
              <w:rPr>
                <w:lang w:val="el-GR"/>
              </w:rPr>
              <w:t>της</w:t>
            </w:r>
            <w:r w:rsidR="005422C5" w:rsidRPr="001957FD">
              <w:rPr>
                <w:lang w:val="el-GR"/>
              </w:rPr>
              <w:t xml:space="preserve">, </w:t>
            </w:r>
            <w:r w:rsidRPr="001957FD">
              <w:rPr>
                <w:lang w:val="el-GR"/>
              </w:rPr>
              <w:t>ή</w:t>
            </w:r>
            <w:r w:rsidR="005422C5" w:rsidRPr="001957FD">
              <w:rPr>
                <w:lang w:val="el-GR"/>
              </w:rPr>
              <w:t xml:space="preserve"> στην περίπτωση που δεν αναφέρεται σε αυτ</w:t>
            </w:r>
            <w:r w:rsidRPr="001957FD">
              <w:rPr>
                <w:lang w:val="el-GR"/>
              </w:rPr>
              <w:t>ή</w:t>
            </w:r>
            <w:r w:rsidR="005422C5" w:rsidRPr="001957FD">
              <w:rPr>
                <w:lang w:val="el-GR"/>
              </w:rPr>
              <w:t xml:space="preserve"> χρόνος ισχύος, που να έχει εκδοθεί έως τρεις (3) μήνες πριν από την υποβολή </w:t>
            </w:r>
            <w:r w:rsidRPr="001957FD">
              <w:rPr>
                <w:lang w:val="el-GR"/>
              </w:rPr>
              <w:t xml:space="preserve">της </w:t>
            </w:r>
            <w:r w:rsidR="000D60D5" w:rsidRPr="001957FD">
              <w:rPr>
                <w:lang w:val="el-GR"/>
              </w:rPr>
              <w:t xml:space="preserve">(και οποιοδήποτε άλλου ασφαλιστικού φορέα στον οποίο τυχόν υπάγεται) </w:t>
            </w:r>
          </w:p>
        </w:tc>
      </w:tr>
      <w:tr w:rsidR="001957FD" w:rsidRPr="001957FD" w:rsidTr="001957FD">
        <w:tc>
          <w:tcPr>
            <w:tcW w:w="1129" w:type="dxa"/>
            <w:vMerge/>
            <w:shd w:val="clear" w:color="auto" w:fill="auto"/>
          </w:tcPr>
          <w:p w:rsidR="00847791" w:rsidRPr="001957FD" w:rsidRDefault="00847791" w:rsidP="001957FD">
            <w:pPr>
              <w:spacing w:after="0" w:line="240" w:lineRule="auto"/>
              <w:rPr>
                <w:lang w:val="el-GR"/>
              </w:rPr>
            </w:pPr>
          </w:p>
        </w:tc>
        <w:tc>
          <w:tcPr>
            <w:tcW w:w="5387" w:type="dxa"/>
            <w:shd w:val="clear" w:color="auto" w:fill="auto"/>
          </w:tcPr>
          <w:p w:rsidR="00847791" w:rsidRPr="001957FD" w:rsidRDefault="00847791" w:rsidP="001957FD">
            <w:pPr>
              <w:spacing w:after="0" w:line="240" w:lineRule="auto"/>
              <w:rPr>
                <w:lang w:val="el-GR"/>
              </w:rPr>
            </w:pPr>
          </w:p>
        </w:tc>
        <w:tc>
          <w:tcPr>
            <w:tcW w:w="6434" w:type="dxa"/>
            <w:shd w:val="clear" w:color="auto" w:fill="auto"/>
          </w:tcPr>
          <w:p w:rsidR="00847791" w:rsidRPr="001957FD" w:rsidRDefault="00DE29C4" w:rsidP="001957FD">
            <w:pPr>
              <w:spacing w:after="0" w:line="240" w:lineRule="auto"/>
              <w:rPr>
                <w:highlight w:val="yellow"/>
                <w:lang w:val="el-GR"/>
              </w:rPr>
            </w:pPr>
            <w:r w:rsidRPr="00FC3706">
              <w:rPr>
                <w:lang w:val="el-GR"/>
              </w:rPr>
              <w:t xml:space="preserve">Γ) </w:t>
            </w:r>
            <w:r w:rsidR="00CD4C51" w:rsidRPr="00FC3706">
              <w:rPr>
                <w:lang w:val="el-GR"/>
              </w:rPr>
              <w:t xml:space="preserve">Υπεύθυνη δήλωση αναφορικά με τους οργανισμούς κοινωνικής ασφάλισης στους οποίους οφείλει να καταβάλει εισφορές </w:t>
            </w:r>
            <w:r w:rsidR="00CD4C51" w:rsidRPr="00E61D2A">
              <w:rPr>
                <w:color w:val="0070C0"/>
                <w:lang w:val="el-GR"/>
              </w:rPr>
              <w:t>(</w:t>
            </w:r>
            <w:r w:rsidR="007E2BD7" w:rsidRPr="00E61D2A">
              <w:rPr>
                <w:color w:val="0070C0"/>
                <w:lang w:val="el-GR"/>
              </w:rPr>
              <w:t xml:space="preserve">στην περίπτωση που ο προσωρινός ανάδοχος έχει την εγκατάστασή του στην Ελλάδα αφορά Οργανισμούς κύριας και επικουρικής ασφάλισης. Η δήλωση απαιτείται μόνο στην περίπτωση που δεν </w:t>
            </w:r>
            <w:r w:rsidR="007E2BD7" w:rsidRPr="00E61D2A">
              <w:rPr>
                <w:color w:val="0070C0"/>
                <w:lang w:val="el-GR"/>
              </w:rPr>
              <w:lastRenderedPageBreak/>
              <w:t xml:space="preserve">υπάγεται  </w:t>
            </w:r>
            <w:r w:rsidR="000D60D5" w:rsidRPr="00E61D2A">
              <w:rPr>
                <w:color w:val="0070C0"/>
                <w:lang w:val="el-GR"/>
              </w:rPr>
              <w:t>αποκλειστικά στον e-ΕΦΚΑ</w:t>
            </w:r>
            <w:r w:rsidR="007E2BD7" w:rsidRPr="00E61D2A">
              <w:rPr>
                <w:color w:val="0070C0"/>
                <w:lang w:val="el-GR"/>
              </w:rPr>
              <w:t>)</w:t>
            </w:r>
            <w:r w:rsidR="000D60D5" w:rsidRPr="001957FD">
              <w:rPr>
                <w:lang w:val="el-GR"/>
              </w:rPr>
              <w:t xml:space="preserve"> </w:t>
            </w:r>
          </w:p>
        </w:tc>
      </w:tr>
      <w:tr w:rsidR="001957FD" w:rsidRPr="001957FD" w:rsidTr="001957FD">
        <w:tc>
          <w:tcPr>
            <w:tcW w:w="1129" w:type="dxa"/>
            <w:vMerge/>
            <w:shd w:val="clear" w:color="auto" w:fill="auto"/>
          </w:tcPr>
          <w:p w:rsidR="00847791" w:rsidRPr="001957FD" w:rsidRDefault="00847791" w:rsidP="001957FD">
            <w:pPr>
              <w:spacing w:after="0" w:line="240" w:lineRule="auto"/>
              <w:rPr>
                <w:lang w:val="el-GR"/>
              </w:rPr>
            </w:pPr>
          </w:p>
        </w:tc>
        <w:tc>
          <w:tcPr>
            <w:tcW w:w="5387" w:type="dxa"/>
            <w:shd w:val="clear" w:color="auto" w:fill="auto"/>
          </w:tcPr>
          <w:p w:rsidR="00847791" w:rsidRPr="001957FD" w:rsidRDefault="00847791" w:rsidP="001957FD">
            <w:pPr>
              <w:spacing w:after="0" w:line="240" w:lineRule="auto"/>
              <w:rPr>
                <w:lang w:val="el-GR"/>
              </w:rPr>
            </w:pPr>
          </w:p>
        </w:tc>
        <w:tc>
          <w:tcPr>
            <w:tcW w:w="6434" w:type="dxa"/>
            <w:shd w:val="clear" w:color="auto" w:fill="auto"/>
          </w:tcPr>
          <w:p w:rsidR="00847791" w:rsidRPr="001957FD" w:rsidRDefault="00DE29C4" w:rsidP="001957FD">
            <w:pPr>
              <w:spacing w:after="0" w:line="240" w:lineRule="auto"/>
              <w:rPr>
                <w:lang w:val="el-GR"/>
              </w:rPr>
            </w:pPr>
            <w:r w:rsidRPr="001957FD">
              <w:rPr>
                <w:lang w:val="el-GR"/>
              </w:rPr>
              <w:t xml:space="preserve">Δ) </w:t>
            </w:r>
            <w:r w:rsidR="00847791" w:rsidRPr="001957FD">
              <w:rPr>
                <w:lang w:val="el-GR"/>
              </w:rPr>
              <w:t>Υπεύθυνη δήλωση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tc>
      </w:tr>
      <w:tr w:rsidR="001957FD" w:rsidRPr="001957FD" w:rsidTr="001957FD">
        <w:tc>
          <w:tcPr>
            <w:tcW w:w="1129" w:type="dxa"/>
            <w:shd w:val="clear" w:color="auto" w:fill="auto"/>
          </w:tcPr>
          <w:p w:rsidR="00847791" w:rsidRPr="001957FD" w:rsidRDefault="00847791" w:rsidP="001957FD">
            <w:pPr>
              <w:spacing w:after="0" w:line="240" w:lineRule="auto"/>
              <w:rPr>
                <w:lang w:val="el-GR"/>
              </w:rPr>
            </w:pPr>
            <w:r w:rsidRPr="001957FD">
              <w:rPr>
                <w:lang w:val="el-GR"/>
              </w:rPr>
              <w:t>2.2.3.4.α</w:t>
            </w:r>
          </w:p>
        </w:tc>
        <w:tc>
          <w:tcPr>
            <w:tcW w:w="5387" w:type="dxa"/>
            <w:shd w:val="clear" w:color="auto" w:fill="auto"/>
          </w:tcPr>
          <w:p w:rsidR="00E7330E" w:rsidRPr="001957FD" w:rsidRDefault="00E7330E" w:rsidP="001957FD">
            <w:pPr>
              <w:spacing w:after="0" w:line="240" w:lineRule="auto"/>
              <w:jc w:val="both"/>
              <w:rPr>
                <w:lang w:val="el-GR"/>
              </w:rPr>
            </w:pPr>
            <w:r w:rsidRPr="001957FD">
              <w:rPr>
                <w:lang w:val="el-GR"/>
              </w:rPr>
              <w:t xml:space="preserve">Αθέτηση των υποχρεώσεων </w:t>
            </w:r>
            <w:r w:rsidR="0020041F" w:rsidRPr="001957FD">
              <w:rPr>
                <w:lang w:val="el-GR"/>
              </w:rPr>
              <w:t>που απορρέουν από διατάξεις της περιβαλλοντικής, κοινωνικοασφαλιστικής και εργατικής νομοθεσίας</w:t>
            </w:r>
          </w:p>
        </w:tc>
        <w:tc>
          <w:tcPr>
            <w:tcW w:w="6434" w:type="dxa"/>
            <w:shd w:val="clear" w:color="auto" w:fill="auto"/>
          </w:tcPr>
          <w:p w:rsidR="00847791" w:rsidRPr="001957FD" w:rsidRDefault="005422C5" w:rsidP="001957FD">
            <w:pPr>
              <w:spacing w:after="0" w:line="240" w:lineRule="auto"/>
              <w:rPr>
                <w:lang w:val="el-GR"/>
              </w:rPr>
            </w:pPr>
            <w:r w:rsidRPr="001957FD">
              <w:rPr>
                <w:lang w:val="el-GR"/>
              </w:rPr>
              <w:t xml:space="preserve">Υπεύθυνη δήλωση στην οποία δηλώνεται ότι ο οικονομικός φορέας δεν έχει αθετήσει τις υποχρεώσεις του στους τομείς </w:t>
            </w:r>
            <w:r w:rsidR="0020041F" w:rsidRPr="001957FD">
              <w:rPr>
                <w:lang w:val="el-GR"/>
              </w:rPr>
              <w:t xml:space="preserve">της περιβαλλοντικής, κοινωνικοασφαλιστικής και εργατικής νομοθεσίας </w:t>
            </w:r>
          </w:p>
        </w:tc>
      </w:tr>
      <w:tr w:rsidR="001957FD" w:rsidRPr="001957FD" w:rsidTr="001957FD">
        <w:tc>
          <w:tcPr>
            <w:tcW w:w="1129" w:type="dxa"/>
            <w:vMerge w:val="restart"/>
            <w:shd w:val="clear" w:color="auto" w:fill="auto"/>
          </w:tcPr>
          <w:p w:rsidR="00E7330E" w:rsidRPr="001957FD" w:rsidRDefault="00E7330E" w:rsidP="001957FD">
            <w:pPr>
              <w:spacing w:after="0" w:line="240" w:lineRule="auto"/>
              <w:rPr>
                <w:lang w:val="el-GR"/>
              </w:rPr>
            </w:pPr>
            <w:r w:rsidRPr="001957FD">
              <w:rPr>
                <w:lang w:val="el-GR"/>
              </w:rPr>
              <w:t>2.2.3.4.β</w:t>
            </w:r>
          </w:p>
        </w:tc>
        <w:tc>
          <w:tcPr>
            <w:tcW w:w="5387" w:type="dxa"/>
            <w:shd w:val="clear" w:color="auto" w:fill="auto"/>
          </w:tcPr>
          <w:p w:rsidR="0020041F" w:rsidRPr="001957FD" w:rsidRDefault="0020041F" w:rsidP="001957FD">
            <w:pPr>
              <w:spacing w:after="0" w:line="240" w:lineRule="auto"/>
              <w:rPr>
                <w:lang w:val="el-GR"/>
              </w:rPr>
            </w:pPr>
            <w:r w:rsidRPr="001957FD">
              <w:rPr>
                <w:lang w:val="el-GR"/>
              </w:rPr>
              <w:t>Καταστάσεις οικονομικής αφερεγγυότητας</w:t>
            </w:r>
            <w:r w:rsidR="009A3196" w:rsidRPr="001957FD">
              <w:rPr>
                <w:lang w:val="el-GR"/>
              </w:rPr>
              <w:t>:</w:t>
            </w:r>
          </w:p>
          <w:p w:rsidR="00E7330E" w:rsidRPr="001957FD" w:rsidRDefault="00E7330E" w:rsidP="001957FD">
            <w:pPr>
              <w:spacing w:after="0" w:line="240" w:lineRule="auto"/>
              <w:rPr>
                <w:lang w:val="el-GR"/>
              </w:rPr>
            </w:pPr>
            <w:r w:rsidRPr="001957FD">
              <w:rPr>
                <w:lang w:val="el-GR"/>
              </w:rPr>
              <w:t>Πτώχευση</w:t>
            </w:r>
          </w:p>
          <w:p w:rsidR="009A3196" w:rsidRPr="001957FD" w:rsidRDefault="009A3196" w:rsidP="001957FD">
            <w:pPr>
              <w:spacing w:after="0" w:line="240" w:lineRule="auto"/>
              <w:rPr>
                <w:lang w:val="el-GR"/>
              </w:rPr>
            </w:pPr>
            <w:r w:rsidRPr="001957FD">
              <w:rPr>
                <w:lang w:val="el-GR"/>
              </w:rPr>
              <w:t>Υπαγωγή σε πτωχευτικό συμβιβασμό ή ειδική εκκαθάριση</w:t>
            </w:r>
          </w:p>
          <w:p w:rsidR="009A3196" w:rsidRPr="001957FD" w:rsidRDefault="009A3196" w:rsidP="001957FD">
            <w:pPr>
              <w:spacing w:after="0" w:line="240" w:lineRule="auto"/>
              <w:rPr>
                <w:lang w:val="el-GR"/>
              </w:rPr>
            </w:pPr>
            <w:r w:rsidRPr="001957FD">
              <w:rPr>
                <w:lang w:val="el-GR"/>
              </w:rPr>
              <w:t>Αναγκαστική διαχείριση από δικαστήριο ή εκκαθαριστή</w:t>
            </w:r>
            <w:r w:rsidRPr="001957FD" w:rsidDel="009A3196">
              <w:rPr>
                <w:lang w:val="el-GR"/>
              </w:rPr>
              <w:t xml:space="preserve"> </w:t>
            </w:r>
          </w:p>
          <w:p w:rsidR="00E7330E" w:rsidRPr="001957FD" w:rsidRDefault="009A3196" w:rsidP="001957FD">
            <w:pPr>
              <w:spacing w:after="0" w:line="240" w:lineRule="auto"/>
              <w:rPr>
                <w:lang w:val="el-GR"/>
              </w:rPr>
            </w:pPr>
            <w:r w:rsidRPr="001957FD">
              <w:rPr>
                <w:lang w:val="el-GR"/>
              </w:rPr>
              <w:t>Υπαγωγή σε Διαδικασία εξυγίανσης</w:t>
            </w:r>
          </w:p>
          <w:p w:rsidR="00E7330E" w:rsidRPr="001957FD" w:rsidRDefault="00E7330E" w:rsidP="001957FD">
            <w:pPr>
              <w:spacing w:after="0" w:line="240" w:lineRule="auto"/>
              <w:rPr>
                <w:lang w:val="el-GR"/>
              </w:rPr>
            </w:pPr>
          </w:p>
        </w:tc>
        <w:tc>
          <w:tcPr>
            <w:tcW w:w="6434" w:type="dxa"/>
            <w:shd w:val="clear" w:color="auto" w:fill="auto"/>
          </w:tcPr>
          <w:p w:rsidR="00BB3C79" w:rsidRPr="00E61D2A" w:rsidRDefault="005422C5" w:rsidP="00BB3C79">
            <w:pPr>
              <w:spacing w:after="0" w:line="240" w:lineRule="auto"/>
              <w:rPr>
                <w:color w:val="0070C0"/>
                <w:lang w:val="el-GR"/>
              </w:rPr>
            </w:pPr>
            <w:r w:rsidRPr="001957FD">
              <w:rPr>
                <w:color w:val="000000"/>
                <w:lang w:val="el-GR"/>
              </w:rPr>
              <w:t xml:space="preserve">Πιστοποιητικό που εκδίδεται από την αρμόδια αρχή του οικείου κράτους - μέλους ή χώρας, που να έχει εκδοθεί έως τρεις (3) μήνες πριν από την υποβολή του. </w:t>
            </w:r>
            <w:r w:rsidR="00BB3C79" w:rsidRPr="001957FD">
              <w:rPr>
                <w:lang w:val="el-GR"/>
              </w:rPr>
              <w:t xml:space="preserve">Αν το </w:t>
            </w:r>
            <w:r w:rsidR="00BB3C79">
              <w:rPr>
                <w:lang w:val="el-GR"/>
              </w:rPr>
              <w:t>κράτος-μέλος</w:t>
            </w:r>
            <w:r w:rsidR="00BB3C79" w:rsidRPr="001957FD">
              <w:rPr>
                <w:lang w:val="el-GR"/>
              </w:rPr>
              <w:t xml:space="preserve"> ή η εν λόγω χώρα δεν εκδίδει τέτοιου είδους έγγραφο ή πιστοποιητικό ή όπου αυτό δεν καλύπτει όλες </w:t>
            </w:r>
            <w:r w:rsidR="00BB3C79">
              <w:rPr>
                <w:lang w:val="el-GR"/>
              </w:rPr>
              <w:t>τις περιπτώσεις της παρ. 2.2.3.4.β</w:t>
            </w:r>
            <w:r w:rsidR="00BB3C79" w:rsidRPr="001957FD">
              <w:rPr>
                <w:lang w:val="el-GR"/>
              </w:rPr>
              <w:t xml:space="preserve">: α) επίσημη δήλωση αρμόδιας δημόσιας αρχής ότι δεν εκδίδεται ή ότι δεν καλύπτει όλες τις περιπτώσεις </w:t>
            </w:r>
            <w:r w:rsidR="00BB3C79" w:rsidRPr="00E61D2A">
              <w:rPr>
                <w:color w:val="0070C0"/>
                <w:lang w:val="el-GR"/>
              </w:rPr>
              <w:t xml:space="preserve">(μόνο εάν δεν καθίσταται διαθέσιμη </w:t>
            </w:r>
          </w:p>
          <w:p w:rsidR="00BB3C79" w:rsidRDefault="00BB3C79" w:rsidP="00BB3C79">
            <w:pPr>
              <w:spacing w:after="0" w:line="240" w:lineRule="auto"/>
              <w:rPr>
                <w:lang w:val="el-GR"/>
              </w:rPr>
            </w:pPr>
            <w:r w:rsidRPr="00E61D2A">
              <w:rPr>
                <w:color w:val="0070C0"/>
                <w:lang w:val="el-GR"/>
              </w:rPr>
              <w:t xml:space="preserve">μέσω του </w:t>
            </w:r>
            <w:proofErr w:type="spellStart"/>
            <w:r w:rsidRPr="00E61D2A">
              <w:rPr>
                <w:color w:val="0070C0"/>
                <w:lang w:val="el-GR"/>
              </w:rPr>
              <w:t>επιγραμμικού</w:t>
            </w:r>
            <w:proofErr w:type="spellEnd"/>
            <w:r w:rsidRPr="00E61D2A">
              <w:rPr>
                <w:color w:val="0070C0"/>
                <w:lang w:val="el-GR"/>
              </w:rPr>
              <w:t xml:space="preserve"> αποθετηρίου πιστοποιητικών (e-</w:t>
            </w:r>
            <w:proofErr w:type="spellStart"/>
            <w:r w:rsidRPr="00E61D2A">
              <w:rPr>
                <w:color w:val="0070C0"/>
                <w:lang w:val="el-GR"/>
              </w:rPr>
              <w:t>Certi</w:t>
            </w:r>
            <w:proofErr w:type="spellEnd"/>
            <w:r w:rsidRPr="00E61D2A">
              <w:rPr>
                <w:color w:val="0070C0"/>
                <w:lang w:val="el-GR"/>
              </w:rPr>
              <w:t>s))</w:t>
            </w:r>
            <w:r>
              <w:rPr>
                <w:lang w:val="el-GR"/>
              </w:rPr>
              <w:t xml:space="preserve"> </w:t>
            </w:r>
            <w:r w:rsidRPr="001957FD">
              <w:rPr>
                <w:lang w:val="el-GR"/>
              </w:rPr>
              <w:t xml:space="preserve">και β) ένορκη βεβαίωση ή, στα </w:t>
            </w:r>
            <w:r>
              <w:rPr>
                <w:lang w:val="el-GR"/>
              </w:rPr>
              <w:t>κράτη-μέλη</w:t>
            </w:r>
            <w:r w:rsidRPr="001957FD">
              <w:rPr>
                <w:lang w:val="el-GR"/>
              </w:rPr>
              <w:t xml:space="preserve"> ή στις χώρες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w:t>
            </w:r>
            <w:r w:rsidR="00E61D2A">
              <w:rPr>
                <w:lang w:val="el-GR"/>
              </w:rPr>
              <w:t>ράτους-μέλους</w:t>
            </w:r>
            <w:r w:rsidRPr="001957FD">
              <w:rPr>
                <w:lang w:val="el-GR"/>
              </w:rPr>
              <w:t xml:space="preserve"> ή της χώρας καταγωγής ή της χώρας όπου είναι εγκατεστημένος ο οικονομικός φορέας.</w:t>
            </w:r>
          </w:p>
          <w:p w:rsidR="005422C5" w:rsidRPr="001957FD" w:rsidRDefault="005422C5" w:rsidP="001957FD">
            <w:pPr>
              <w:spacing w:after="0" w:line="240" w:lineRule="auto"/>
              <w:rPr>
                <w:color w:val="000000"/>
                <w:lang w:val="el-GR"/>
              </w:rPr>
            </w:pPr>
          </w:p>
          <w:p w:rsidR="005422C5" w:rsidRPr="001957FD" w:rsidRDefault="005422C5" w:rsidP="001957FD">
            <w:pPr>
              <w:spacing w:after="0" w:line="240" w:lineRule="auto"/>
              <w:rPr>
                <w:b/>
                <w:bCs/>
                <w:color w:val="000000"/>
                <w:lang w:val="el-GR"/>
              </w:rPr>
            </w:pPr>
            <w:r w:rsidRPr="001957FD">
              <w:rPr>
                <w:color w:val="000000"/>
                <w:lang w:val="el-GR"/>
              </w:rPr>
              <w:t>Ιδίως οι οικονομικοί φορείς που είναι εγκατεστημένοι στην Ελλάδα προσκομίζουν:</w:t>
            </w:r>
          </w:p>
          <w:p w:rsidR="009A3196" w:rsidRPr="001957FD" w:rsidRDefault="005422C5" w:rsidP="001957FD">
            <w:pPr>
              <w:spacing w:after="0" w:line="240" w:lineRule="auto"/>
              <w:rPr>
                <w:bCs/>
                <w:lang w:val="el-GR"/>
              </w:rPr>
            </w:pPr>
            <w:bookmarkStart w:id="0" w:name="_Hlk69240569"/>
            <w:r w:rsidRPr="001957FD">
              <w:rPr>
                <w:b/>
                <w:bCs/>
                <w:lang w:val="el-GR"/>
              </w:rPr>
              <w:t>α)</w:t>
            </w:r>
            <w:r w:rsidRPr="001957FD">
              <w:rPr>
                <w:bCs/>
                <w:lang w:val="el-GR"/>
              </w:rPr>
              <w:t xml:space="preserve"> Ενιαίο Πιστοποιητικό Δικαστικής Φερεγγυότητας</w:t>
            </w:r>
            <w:bookmarkEnd w:id="0"/>
            <w:r w:rsidRPr="001957FD">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p>
          <w:p w:rsidR="005422C5" w:rsidRPr="001957FD" w:rsidRDefault="005422C5" w:rsidP="001957FD">
            <w:pPr>
              <w:spacing w:after="0" w:line="240" w:lineRule="auto"/>
              <w:rPr>
                <w:b/>
                <w:lang w:val="el-GR"/>
              </w:rPr>
            </w:pPr>
            <w:r w:rsidRPr="001957FD">
              <w:rPr>
                <w:bCs/>
                <w:lang w:val="el-GR"/>
              </w:rPr>
              <w:t xml:space="preserve">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w:t>
            </w:r>
            <w:r w:rsidRPr="001957FD">
              <w:rPr>
                <w:bCs/>
                <w:lang w:val="el-GR"/>
              </w:rPr>
              <w:lastRenderedPageBreak/>
              <w:t>πιστοποιητικό μεταβολών.</w:t>
            </w:r>
          </w:p>
          <w:p w:rsidR="005422C5" w:rsidRPr="001957FD" w:rsidRDefault="005422C5" w:rsidP="001957FD">
            <w:pPr>
              <w:spacing w:after="0" w:line="240" w:lineRule="auto"/>
              <w:rPr>
                <w:b/>
                <w:bCs/>
                <w:color w:val="000000"/>
                <w:lang w:val="el-GR"/>
              </w:rPr>
            </w:pPr>
            <w:r w:rsidRPr="001957FD">
              <w:rPr>
                <w:b/>
                <w:lang w:val="el-GR"/>
              </w:rPr>
              <w:t xml:space="preserve">β) </w:t>
            </w:r>
            <w:r w:rsidRPr="001957FD">
              <w:rPr>
                <w:bCs/>
                <w:lang w:val="el-GR"/>
              </w:rPr>
              <w:t>Π</w:t>
            </w:r>
            <w:r w:rsidRPr="001957FD">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rsidR="00E7330E" w:rsidRPr="001957FD" w:rsidRDefault="005422C5" w:rsidP="001957FD">
            <w:pPr>
              <w:spacing w:after="0" w:line="240" w:lineRule="auto"/>
              <w:rPr>
                <w:lang w:val="el-GR"/>
              </w:rPr>
            </w:pPr>
            <w:r w:rsidRPr="001957FD">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tc>
      </w:tr>
      <w:tr w:rsidR="001957FD" w:rsidRPr="001957FD" w:rsidTr="001957FD">
        <w:tc>
          <w:tcPr>
            <w:tcW w:w="1129" w:type="dxa"/>
            <w:vMerge/>
            <w:shd w:val="clear" w:color="auto" w:fill="auto"/>
          </w:tcPr>
          <w:p w:rsidR="00E7330E" w:rsidRPr="001957FD" w:rsidRDefault="00E7330E" w:rsidP="001957FD">
            <w:pPr>
              <w:spacing w:after="0" w:line="240" w:lineRule="auto"/>
              <w:rPr>
                <w:lang w:val="el-GR"/>
              </w:rPr>
            </w:pPr>
          </w:p>
        </w:tc>
        <w:tc>
          <w:tcPr>
            <w:tcW w:w="5387" w:type="dxa"/>
            <w:shd w:val="clear" w:color="auto" w:fill="auto"/>
          </w:tcPr>
          <w:p w:rsidR="00E7330E" w:rsidRPr="001957FD" w:rsidRDefault="00E7330E" w:rsidP="001957FD">
            <w:pPr>
              <w:spacing w:after="0" w:line="240" w:lineRule="auto"/>
              <w:rPr>
                <w:lang w:val="el-GR"/>
              </w:rPr>
            </w:pPr>
            <w:r w:rsidRPr="001957FD">
              <w:rPr>
                <w:lang w:val="el-GR"/>
              </w:rPr>
              <w:t>Αναστολή επιχειρηματικών δραστηριοτήτων</w:t>
            </w:r>
          </w:p>
          <w:p w:rsidR="00E7330E" w:rsidRPr="001957FD" w:rsidRDefault="00E7330E" w:rsidP="001957FD">
            <w:pPr>
              <w:spacing w:after="0" w:line="240" w:lineRule="auto"/>
              <w:rPr>
                <w:lang w:val="el-GR"/>
              </w:rPr>
            </w:pPr>
          </w:p>
        </w:tc>
        <w:tc>
          <w:tcPr>
            <w:tcW w:w="6434" w:type="dxa"/>
            <w:shd w:val="clear" w:color="auto" w:fill="auto"/>
          </w:tcPr>
          <w:p w:rsidR="00E7330E" w:rsidRPr="001957FD" w:rsidRDefault="005422C5" w:rsidP="001957FD">
            <w:pPr>
              <w:spacing w:after="0" w:line="240" w:lineRule="auto"/>
              <w:rPr>
                <w:bCs/>
                <w:color w:val="000000"/>
                <w:lang w:val="el-GR"/>
              </w:rPr>
            </w:pPr>
            <w:r w:rsidRPr="001957FD">
              <w:rPr>
                <w:b/>
                <w:bCs/>
                <w:color w:val="000000"/>
                <w:lang w:val="el-GR"/>
              </w:rPr>
              <w:t xml:space="preserve">γ) </w:t>
            </w:r>
            <w:r w:rsidRPr="001957FD">
              <w:rPr>
                <w:color w:val="000000"/>
                <w:lang w:val="el-GR"/>
              </w:rPr>
              <w:t xml:space="preserve">Εκτύπωση της καρτέλας “Στοιχεία Μητρώου/ Επιχείρησης” </w:t>
            </w:r>
            <w:r w:rsidRPr="001957FD">
              <w:rPr>
                <w:bCs/>
                <w:lang w:val="el-GR"/>
              </w:rPr>
              <w:t>από την ηλεκτρονική πλατφόρμα της Ανεξάρτητης Αρχής Δημοσίων Εσόδων</w:t>
            </w:r>
            <w:r w:rsidRPr="001957FD">
              <w:rPr>
                <w:color w:val="000000"/>
                <w:lang w:val="el-GR"/>
              </w:rPr>
              <w:t xml:space="preserve">, όπως αυτά εμφανίζονται στο </w:t>
            </w:r>
            <w:proofErr w:type="spellStart"/>
            <w:r w:rsidRPr="001957FD">
              <w:rPr>
                <w:color w:val="000000"/>
                <w:lang w:val="el-GR"/>
              </w:rPr>
              <w:t>taxisnet</w:t>
            </w:r>
            <w:proofErr w:type="spellEnd"/>
            <w:r w:rsidRPr="001957FD">
              <w:rPr>
                <w:color w:val="000000"/>
                <w:lang w:val="el-GR"/>
              </w:rPr>
              <w:t xml:space="preserve">,  από την οποία να προκύπτει η </w:t>
            </w:r>
            <w:r w:rsidRPr="001957FD">
              <w:rPr>
                <w:bCs/>
                <w:color w:val="000000"/>
                <w:lang w:val="el-GR"/>
              </w:rPr>
              <w:t>μη αναστολή της επιχειρηματικής δραστηριότητάς τους.</w:t>
            </w:r>
          </w:p>
        </w:tc>
      </w:tr>
      <w:tr w:rsidR="001957FD" w:rsidRPr="001957FD" w:rsidTr="001957FD">
        <w:tc>
          <w:tcPr>
            <w:tcW w:w="1129" w:type="dxa"/>
            <w:shd w:val="clear" w:color="auto" w:fill="auto"/>
          </w:tcPr>
          <w:p w:rsidR="00C14C4B" w:rsidRPr="001957FD" w:rsidRDefault="00C14C4B" w:rsidP="001957FD">
            <w:pPr>
              <w:spacing w:after="0" w:line="240" w:lineRule="auto"/>
              <w:rPr>
                <w:lang w:val="el-GR"/>
              </w:rPr>
            </w:pPr>
            <w:r w:rsidRPr="001957FD">
              <w:rPr>
                <w:lang w:val="el-GR"/>
              </w:rPr>
              <w:t>2.2.3.4.γ</w:t>
            </w:r>
          </w:p>
        </w:tc>
        <w:tc>
          <w:tcPr>
            <w:tcW w:w="5387" w:type="dxa"/>
            <w:shd w:val="clear" w:color="auto" w:fill="auto"/>
          </w:tcPr>
          <w:p w:rsidR="00C14C4B" w:rsidRPr="001957FD" w:rsidRDefault="00C14C4B" w:rsidP="001957FD">
            <w:pPr>
              <w:spacing w:after="0" w:line="240" w:lineRule="auto"/>
              <w:rPr>
                <w:lang w:val="el-GR"/>
              </w:rPr>
            </w:pPr>
            <w:r w:rsidRPr="001957FD">
              <w:rPr>
                <w:lang w:val="el-GR"/>
              </w:rPr>
              <w:t>Συμφωνίες με άλλους οικονομικούς φορείς με στόχο τη στρέβλωση του ανταγωνισμού</w:t>
            </w:r>
          </w:p>
          <w:p w:rsidR="00C14C4B" w:rsidRPr="001957FD" w:rsidRDefault="00C14C4B" w:rsidP="001957FD">
            <w:pPr>
              <w:spacing w:after="0" w:line="240" w:lineRule="auto"/>
              <w:rPr>
                <w:lang w:val="el-GR"/>
              </w:rPr>
            </w:pPr>
          </w:p>
        </w:tc>
        <w:tc>
          <w:tcPr>
            <w:tcW w:w="6434" w:type="dxa"/>
            <w:shd w:val="clear" w:color="auto" w:fill="auto"/>
          </w:tcPr>
          <w:p w:rsidR="00C14C4B" w:rsidRPr="001957FD" w:rsidRDefault="00C14C4B" w:rsidP="001957FD">
            <w:pPr>
              <w:spacing w:after="0" w:line="240" w:lineRule="auto"/>
              <w:rPr>
                <w:lang w:val="el-GR"/>
              </w:rPr>
            </w:pPr>
            <w:r w:rsidRPr="001957FD">
              <w:rPr>
                <w:lang w:val="el-GR"/>
              </w:rPr>
              <w:t>Υπεύθυνη δήλωση στην οποία δηλώνεται ότι ο οικονομικός φορέας δεν έχει συνάψει συμφωνίες με στόχο τη στρέβλωση του ανταγωνισμού</w:t>
            </w:r>
            <w:r w:rsidR="00E97506" w:rsidRPr="001957FD">
              <w:rPr>
                <w:lang w:val="el-GR"/>
              </w:rPr>
              <w:t>,</w:t>
            </w:r>
            <w:r w:rsidR="00DE29C4" w:rsidRPr="001957FD">
              <w:rPr>
                <w:lang w:val="el-GR"/>
              </w:rPr>
              <w:t xml:space="preserve"> άλλως</w:t>
            </w:r>
            <w:r w:rsidR="00E97506" w:rsidRPr="001957FD">
              <w:rPr>
                <w:lang w:val="el-GR"/>
              </w:rPr>
              <w:t>,</w:t>
            </w:r>
            <w:r w:rsidR="0014396D" w:rsidRPr="001957FD">
              <w:rPr>
                <w:lang w:val="el-GR"/>
              </w:rPr>
              <w:t xml:space="preserve"> </w:t>
            </w:r>
            <w:r w:rsidR="00DE29C4" w:rsidRPr="001957FD">
              <w:rPr>
                <w:lang w:val="el-GR"/>
              </w:rPr>
              <w:t>ότι τυγχάνει στη περίπτωσή του εφαρμογής η περίπτωση β</w:t>
            </w:r>
            <w:r w:rsidR="00B57852" w:rsidRPr="001957FD">
              <w:rPr>
                <w:lang w:val="el-GR"/>
              </w:rPr>
              <w:t>΄</w:t>
            </w:r>
            <w:r w:rsidR="00DE29C4" w:rsidRPr="001957FD">
              <w:rPr>
                <w:lang w:val="el-GR"/>
              </w:rPr>
              <w:t xml:space="preserve"> της παρ. 3 του άρθρου 44 του ν. 3959/2011 (Α΄ 93), και δεν έχει υποπέσει σε επανάληψη της παράβασης</w:t>
            </w:r>
          </w:p>
        </w:tc>
      </w:tr>
      <w:tr w:rsidR="001957FD" w:rsidRPr="001957FD" w:rsidTr="001957FD">
        <w:tc>
          <w:tcPr>
            <w:tcW w:w="1129" w:type="dxa"/>
            <w:shd w:val="clear" w:color="auto" w:fill="auto"/>
          </w:tcPr>
          <w:p w:rsidR="00847791" w:rsidRPr="001957FD" w:rsidRDefault="00847791" w:rsidP="001957FD">
            <w:pPr>
              <w:spacing w:after="0" w:line="240" w:lineRule="auto"/>
              <w:rPr>
                <w:lang w:val="el-GR"/>
              </w:rPr>
            </w:pPr>
            <w:r w:rsidRPr="001957FD">
              <w:rPr>
                <w:lang w:val="el-GR"/>
              </w:rPr>
              <w:t>2.2.3.4.</w:t>
            </w:r>
            <w:r w:rsidR="00C14C4B" w:rsidRPr="001957FD">
              <w:rPr>
                <w:lang w:val="el-GR"/>
              </w:rPr>
              <w:t>δ</w:t>
            </w:r>
          </w:p>
        </w:tc>
        <w:tc>
          <w:tcPr>
            <w:tcW w:w="5387" w:type="dxa"/>
            <w:shd w:val="clear" w:color="auto" w:fill="auto"/>
          </w:tcPr>
          <w:p w:rsidR="00E7330E" w:rsidRPr="001957FD" w:rsidRDefault="00E7330E" w:rsidP="001957FD">
            <w:pPr>
              <w:spacing w:after="0" w:line="240" w:lineRule="auto"/>
              <w:rPr>
                <w:lang w:val="el-GR"/>
              </w:rPr>
            </w:pPr>
            <w:r w:rsidRPr="001957FD">
              <w:rPr>
                <w:lang w:val="el-GR"/>
              </w:rPr>
              <w:t>Σύγκρουση συμφερόντων λόγω της συμμετοχής του στη διαδικασία σύναψης σύμβασης</w:t>
            </w:r>
          </w:p>
          <w:p w:rsidR="00847791" w:rsidRPr="001957FD" w:rsidRDefault="00847791" w:rsidP="001957FD">
            <w:pPr>
              <w:spacing w:after="0" w:line="240" w:lineRule="auto"/>
              <w:rPr>
                <w:lang w:val="el-GR"/>
              </w:rPr>
            </w:pPr>
          </w:p>
        </w:tc>
        <w:tc>
          <w:tcPr>
            <w:tcW w:w="6434" w:type="dxa"/>
            <w:shd w:val="clear" w:color="auto" w:fill="auto"/>
          </w:tcPr>
          <w:p w:rsidR="00847791" w:rsidRPr="001957FD" w:rsidRDefault="005422C5" w:rsidP="001957FD">
            <w:pPr>
              <w:spacing w:after="0" w:line="240" w:lineRule="auto"/>
              <w:rPr>
                <w:lang w:val="el-GR"/>
              </w:rPr>
            </w:pPr>
            <w:r w:rsidRPr="001957FD">
              <w:rPr>
                <w:lang w:val="el-GR"/>
              </w:rPr>
              <w:t xml:space="preserve">Υπεύθυνη δήλωση στην οποία δηλώνεται ότι ο οικονομικός φορέας δεν γνωρίζει την ύπαρξη τυχόν </w:t>
            </w:r>
            <w:r w:rsidR="00DE29C4" w:rsidRPr="001957FD">
              <w:rPr>
                <w:lang w:val="el-GR"/>
              </w:rPr>
              <w:t xml:space="preserve">κατάστασης </w:t>
            </w:r>
            <w:r w:rsidRPr="001957FD">
              <w:rPr>
                <w:lang w:val="el-GR"/>
              </w:rPr>
              <w:t>σύγκρουσης συμφερόντων λόγω της συμμετοχής του στη διαδικασία σύναψης σύμβασης</w:t>
            </w:r>
          </w:p>
        </w:tc>
      </w:tr>
      <w:tr w:rsidR="001957FD" w:rsidRPr="001957FD" w:rsidTr="001957FD">
        <w:tc>
          <w:tcPr>
            <w:tcW w:w="1129" w:type="dxa"/>
            <w:shd w:val="clear" w:color="auto" w:fill="auto"/>
          </w:tcPr>
          <w:p w:rsidR="00847791" w:rsidRPr="001957FD" w:rsidRDefault="00847791" w:rsidP="001957FD">
            <w:pPr>
              <w:spacing w:after="0" w:line="240" w:lineRule="auto"/>
              <w:rPr>
                <w:lang w:val="el-GR"/>
              </w:rPr>
            </w:pPr>
            <w:r w:rsidRPr="001957FD">
              <w:rPr>
                <w:lang w:val="el-GR"/>
              </w:rPr>
              <w:t>2.2.3.4.</w:t>
            </w:r>
            <w:r w:rsidR="00C14C4B" w:rsidRPr="001957FD">
              <w:rPr>
                <w:lang w:val="el-GR"/>
              </w:rPr>
              <w:t>ε</w:t>
            </w:r>
          </w:p>
        </w:tc>
        <w:tc>
          <w:tcPr>
            <w:tcW w:w="5387" w:type="dxa"/>
            <w:shd w:val="clear" w:color="auto" w:fill="auto"/>
          </w:tcPr>
          <w:p w:rsidR="00E7330E" w:rsidRPr="001957FD" w:rsidRDefault="00E7330E" w:rsidP="001957FD">
            <w:pPr>
              <w:spacing w:after="0" w:line="240" w:lineRule="auto"/>
              <w:rPr>
                <w:lang w:val="el-GR"/>
              </w:rPr>
            </w:pPr>
            <w:r w:rsidRPr="001957FD">
              <w:rPr>
                <w:lang w:val="el-GR"/>
              </w:rPr>
              <w:t>Παροχή συμβουλών ή εμπλοκή στην προετοιμασία της διαδικασίας σύναψης της σύμβασης</w:t>
            </w:r>
          </w:p>
          <w:p w:rsidR="00847791" w:rsidRPr="001957FD" w:rsidRDefault="00847791" w:rsidP="001957FD">
            <w:pPr>
              <w:spacing w:after="0" w:line="240" w:lineRule="auto"/>
              <w:rPr>
                <w:lang w:val="el-GR"/>
              </w:rPr>
            </w:pPr>
          </w:p>
        </w:tc>
        <w:tc>
          <w:tcPr>
            <w:tcW w:w="6434" w:type="dxa"/>
            <w:shd w:val="clear" w:color="auto" w:fill="auto"/>
          </w:tcPr>
          <w:p w:rsidR="00847791" w:rsidRPr="001957FD" w:rsidRDefault="005422C5" w:rsidP="001957FD">
            <w:pPr>
              <w:spacing w:after="0" w:line="240" w:lineRule="auto"/>
              <w:rPr>
                <w:lang w:val="el-GR"/>
              </w:rPr>
            </w:pPr>
            <w:r w:rsidRPr="001957FD">
              <w:rPr>
                <w:lang w:val="el-GR"/>
              </w:rPr>
              <w:t>Υπεύθυνη δήλωση στην οποία δηλώνεται ότι ο οικονομικός φορέας</w:t>
            </w:r>
            <w:r w:rsidR="00DE29C4" w:rsidRPr="001957FD">
              <w:rPr>
                <w:lang w:val="el-GR"/>
              </w:rPr>
              <w:t>,</w:t>
            </w:r>
            <w:r w:rsidRPr="001957FD">
              <w:rPr>
                <w:lang w:val="el-GR"/>
              </w:rPr>
              <w:t xml:space="preserve"> </w:t>
            </w:r>
            <w:r w:rsidR="00DE29C4" w:rsidRPr="001957FD">
              <w:rPr>
                <w:lang w:val="el-GR"/>
              </w:rPr>
              <w:t xml:space="preserve">ή επιχείρηση συνδεδεμένη με αυτόν, </w:t>
            </w:r>
            <w:r w:rsidRPr="001957FD">
              <w:rPr>
                <w:lang w:val="el-GR"/>
              </w:rPr>
              <w:t xml:space="preserve">δεν έχει παράσχει συμβουλές στην αναθέτουσα αρχή ή </w:t>
            </w:r>
            <w:r w:rsidR="00DE29C4" w:rsidRPr="001957FD">
              <w:rPr>
                <w:lang w:val="el-GR"/>
              </w:rPr>
              <w:t xml:space="preserve">δεν </w:t>
            </w:r>
            <w:r w:rsidRPr="001957FD">
              <w:rPr>
                <w:lang w:val="el-GR"/>
              </w:rPr>
              <w:t>έχει με άλλο τρόπο εμπλακεί στην προετοιμασία της διαδικασίας σύναψης της σύμβασης</w:t>
            </w:r>
            <w:r w:rsidR="00A62914" w:rsidRPr="001957FD">
              <w:rPr>
                <w:lang w:val="el-GR"/>
              </w:rPr>
              <w:t xml:space="preserve"> [</w:t>
            </w:r>
            <w:r w:rsidR="003E1A82" w:rsidRPr="001957FD">
              <w:rPr>
                <w:lang w:val="el-GR"/>
              </w:rPr>
              <w:t xml:space="preserve">άλλως, </w:t>
            </w:r>
            <w:r w:rsidR="00A62914" w:rsidRPr="001957FD">
              <w:rPr>
                <w:lang w:val="el-GR"/>
              </w:rPr>
              <w:t>σε περίπτωση προηγούμενης εμπλοκής</w:t>
            </w:r>
            <w:r w:rsidR="007E2BD7" w:rsidRPr="001957FD">
              <w:rPr>
                <w:lang w:val="el-GR"/>
              </w:rPr>
              <w:t>,</w:t>
            </w:r>
            <w:r w:rsidR="00A62914" w:rsidRPr="001957FD">
              <w:rPr>
                <w:lang w:val="el-GR"/>
              </w:rPr>
              <w:t xml:space="preserve"> αυτή δηλώνεται ως πραγματικό γεγονός]</w:t>
            </w:r>
          </w:p>
        </w:tc>
      </w:tr>
      <w:tr w:rsidR="001957FD" w:rsidRPr="001957FD" w:rsidTr="001957FD">
        <w:tc>
          <w:tcPr>
            <w:tcW w:w="1129" w:type="dxa"/>
            <w:shd w:val="clear" w:color="auto" w:fill="auto"/>
          </w:tcPr>
          <w:p w:rsidR="00847791" w:rsidRPr="001957FD" w:rsidRDefault="00847791" w:rsidP="001957FD">
            <w:pPr>
              <w:spacing w:after="0" w:line="240" w:lineRule="auto"/>
              <w:rPr>
                <w:lang w:val="el-GR"/>
              </w:rPr>
            </w:pPr>
            <w:r w:rsidRPr="001957FD">
              <w:rPr>
                <w:lang w:val="el-GR"/>
              </w:rPr>
              <w:t>2.2.3.4.</w:t>
            </w:r>
            <w:r w:rsidR="00C14C4B" w:rsidRPr="001957FD">
              <w:rPr>
                <w:lang w:val="el-GR"/>
              </w:rPr>
              <w:t>στ</w:t>
            </w:r>
          </w:p>
        </w:tc>
        <w:tc>
          <w:tcPr>
            <w:tcW w:w="5387" w:type="dxa"/>
            <w:shd w:val="clear" w:color="auto" w:fill="auto"/>
          </w:tcPr>
          <w:p w:rsidR="00E7330E" w:rsidRPr="001957FD" w:rsidRDefault="00E7330E" w:rsidP="001957FD">
            <w:pPr>
              <w:spacing w:after="0" w:line="240" w:lineRule="auto"/>
              <w:rPr>
                <w:lang w:val="el-GR"/>
              </w:rPr>
            </w:pPr>
            <w:r w:rsidRPr="001957FD">
              <w:rPr>
                <w:lang w:val="el-GR"/>
              </w:rPr>
              <w:t>Πρόωρη καταγγελία, αποζημιώσεις ή άλλες παρόμοιες κυρώσεις</w:t>
            </w:r>
            <w:r w:rsidR="00DE29C4" w:rsidRPr="001957FD">
              <w:rPr>
                <w:lang w:val="el-GR"/>
              </w:rPr>
              <w:t xml:space="preserve"> από προηγούμενη σύμβαση</w:t>
            </w:r>
          </w:p>
          <w:p w:rsidR="00847791" w:rsidRPr="001957FD" w:rsidRDefault="00847791" w:rsidP="001957FD">
            <w:pPr>
              <w:spacing w:after="0" w:line="240" w:lineRule="auto"/>
              <w:rPr>
                <w:lang w:val="el-GR"/>
              </w:rPr>
            </w:pPr>
          </w:p>
        </w:tc>
        <w:tc>
          <w:tcPr>
            <w:tcW w:w="6434" w:type="dxa"/>
            <w:shd w:val="clear" w:color="auto" w:fill="auto"/>
          </w:tcPr>
          <w:p w:rsidR="00847791" w:rsidRPr="001957FD" w:rsidRDefault="005422C5" w:rsidP="001957FD">
            <w:pPr>
              <w:spacing w:after="0" w:line="240" w:lineRule="auto"/>
              <w:rPr>
                <w:lang w:val="el-GR"/>
              </w:rPr>
            </w:pPr>
            <w:r w:rsidRPr="001957FD">
              <w:rPr>
                <w:lang w:val="el-GR"/>
              </w:rPr>
              <w:t>Υπεύθυνη δήλωση στην οποία δηλώνεται ότι ο οικονομικός φορέας δεν έχει υποστεί πρόωρη καταγγελία προηγούμενης δημόσιας σύμβασης</w:t>
            </w:r>
            <w:r w:rsidR="00DE29C4" w:rsidRPr="001957FD">
              <w:rPr>
                <w:lang w:val="el-GR"/>
              </w:rPr>
              <w:t xml:space="preserve"> ή</w:t>
            </w:r>
            <w:r w:rsidRPr="001957FD">
              <w:rPr>
                <w:lang w:val="el-GR"/>
              </w:rPr>
              <w:t xml:space="preserve"> προηγούμενης σύμβασης με αναθέτοντα φορέα ή </w:t>
            </w:r>
            <w:r w:rsidRPr="001957FD">
              <w:rPr>
                <w:lang w:val="el-GR"/>
              </w:rPr>
              <w:lastRenderedPageBreak/>
              <w:t>προηγούμενης σύμβασης παραχώρησης, ή επιβολή αποζημιώσεων ή άλλων παρόμοιων κυρώσεων σε σχέση με προηγούμενη σύμβαση.</w:t>
            </w:r>
          </w:p>
        </w:tc>
      </w:tr>
      <w:tr w:rsidR="001957FD" w:rsidRPr="001957FD" w:rsidTr="001957FD">
        <w:tc>
          <w:tcPr>
            <w:tcW w:w="1129" w:type="dxa"/>
            <w:shd w:val="clear" w:color="auto" w:fill="auto"/>
          </w:tcPr>
          <w:p w:rsidR="00847791" w:rsidRPr="001957FD" w:rsidRDefault="00847791" w:rsidP="001957FD">
            <w:pPr>
              <w:spacing w:after="0" w:line="240" w:lineRule="auto"/>
              <w:rPr>
                <w:lang w:val="el-GR"/>
              </w:rPr>
            </w:pPr>
            <w:r w:rsidRPr="001957FD">
              <w:rPr>
                <w:lang w:val="el-GR"/>
              </w:rPr>
              <w:lastRenderedPageBreak/>
              <w:t>2.2.3.4.</w:t>
            </w:r>
            <w:r w:rsidR="00C14C4B" w:rsidRPr="001957FD">
              <w:rPr>
                <w:lang w:val="el-GR"/>
              </w:rPr>
              <w:t>ζ και η</w:t>
            </w:r>
          </w:p>
        </w:tc>
        <w:tc>
          <w:tcPr>
            <w:tcW w:w="5387" w:type="dxa"/>
            <w:shd w:val="clear" w:color="auto" w:fill="auto"/>
          </w:tcPr>
          <w:p w:rsidR="00E7330E" w:rsidRPr="001957FD" w:rsidRDefault="003E1A82" w:rsidP="001957FD">
            <w:pPr>
              <w:spacing w:after="0" w:line="240" w:lineRule="auto"/>
              <w:rPr>
                <w:lang w:val="el-GR"/>
              </w:rPr>
            </w:pPr>
            <w:r w:rsidRPr="001957FD">
              <w:rPr>
                <w:lang w:val="el-GR"/>
              </w:rPr>
              <w:t xml:space="preserve">Σοβαρές απατηλές </w:t>
            </w:r>
            <w:r w:rsidR="00E7330E" w:rsidRPr="001957FD">
              <w:rPr>
                <w:lang w:val="el-GR"/>
              </w:rPr>
              <w:t xml:space="preserve">δηλώσεις, απόκρυψη πληροφοριών, </w:t>
            </w:r>
            <w:r w:rsidRPr="001957FD">
              <w:rPr>
                <w:lang w:val="el-GR"/>
              </w:rPr>
              <w:t xml:space="preserve">αδυναμία </w:t>
            </w:r>
            <w:r w:rsidR="00E7330E" w:rsidRPr="001957FD">
              <w:rPr>
                <w:lang w:val="el-GR"/>
              </w:rPr>
              <w:t xml:space="preserve">υποβολής δικαιολογητικών, </w:t>
            </w:r>
            <w:r w:rsidR="00E97506" w:rsidRPr="001957FD">
              <w:rPr>
                <w:lang w:val="el-GR"/>
              </w:rPr>
              <w:t xml:space="preserve">απόπειρα επηρεασμού, με αθέμιτο τρόπο, της διαδικασίας λήψης αποφάσεων της αναθέτουσας αρχής ή </w:t>
            </w:r>
            <w:r w:rsidR="00E7330E" w:rsidRPr="001957FD">
              <w:rPr>
                <w:lang w:val="el-GR"/>
              </w:rPr>
              <w:t>απόκτηση</w:t>
            </w:r>
            <w:r w:rsidR="00E97506" w:rsidRPr="001957FD">
              <w:rPr>
                <w:lang w:val="el-GR"/>
              </w:rPr>
              <w:t>ς</w:t>
            </w:r>
            <w:r w:rsidR="00E7330E" w:rsidRPr="001957FD">
              <w:rPr>
                <w:lang w:val="el-GR"/>
              </w:rPr>
              <w:t xml:space="preserve"> εμπιστευτικών πληροφοριών</w:t>
            </w:r>
            <w:r w:rsidR="00016CD7" w:rsidRPr="001957FD">
              <w:rPr>
                <w:lang w:val="el-GR"/>
              </w:rPr>
              <w:t>.</w:t>
            </w:r>
            <w:r w:rsidR="00E97506" w:rsidRPr="001957FD">
              <w:rPr>
                <w:lang w:val="el-GR"/>
              </w:rPr>
              <w:t xml:space="preserve">  </w:t>
            </w:r>
          </w:p>
          <w:p w:rsidR="00847791" w:rsidRPr="001957FD" w:rsidRDefault="00847791" w:rsidP="001957FD">
            <w:pPr>
              <w:spacing w:after="0" w:line="240" w:lineRule="auto"/>
              <w:rPr>
                <w:lang w:val="el-GR"/>
              </w:rPr>
            </w:pPr>
          </w:p>
        </w:tc>
        <w:tc>
          <w:tcPr>
            <w:tcW w:w="6434" w:type="dxa"/>
            <w:shd w:val="clear" w:color="auto" w:fill="auto"/>
          </w:tcPr>
          <w:p w:rsidR="00847791" w:rsidRPr="001957FD" w:rsidRDefault="005422C5" w:rsidP="001957FD">
            <w:pPr>
              <w:spacing w:after="0" w:line="240" w:lineRule="auto"/>
              <w:rPr>
                <w:lang w:val="el-GR"/>
              </w:rPr>
            </w:pPr>
            <w:r w:rsidRPr="001957FD">
              <w:rPr>
                <w:lang w:val="el-GR"/>
              </w:rPr>
              <w:t xml:space="preserve">Υπεύθυνη δήλωση στην οποία δηλώνεται ότι ο οικονομικός φορέας: α) δεν έχει κριθεί ένοχος </w:t>
            </w:r>
            <w:r w:rsidR="00D84543" w:rsidRPr="001957FD">
              <w:rPr>
                <w:lang w:val="el-GR"/>
              </w:rPr>
              <w:t>σοβαρών απατηλών</w:t>
            </w:r>
            <w:r w:rsidRPr="001957FD">
              <w:rPr>
                <w:lang w:val="el-GR"/>
              </w:rPr>
              <w:t xml:space="preserve"> δηλώσεων κατά την παροχή των πληροφοριών που απαιτούνται για την εξακρίβωση της απουσίας των λόγων αποκλεισμού ή την πλήρωση των κριτηρίων επιλογής, β) δεν έχει αποκρύψει τις πληροφορίες αυτές, γ) </w:t>
            </w:r>
            <w:r w:rsidR="00DC3A0F" w:rsidRPr="001957FD">
              <w:rPr>
                <w:lang w:val="el-GR"/>
              </w:rPr>
              <w:t xml:space="preserve">δεν </w:t>
            </w:r>
            <w:r w:rsidR="00CD4C51" w:rsidRPr="001957FD">
              <w:rPr>
                <w:lang w:val="el-GR"/>
              </w:rPr>
              <w:t xml:space="preserve">ήταν </w:t>
            </w:r>
            <w:r w:rsidRPr="001957FD">
              <w:rPr>
                <w:lang w:val="el-GR"/>
              </w:rPr>
              <w:t>σε θέση να υποβάλει, χωρίς καθυστέρηση, τα δικαιολογητικά που απαιτούνται από την αναθέτουσα αρχή ή τον αναθέτοντα φορέα, και 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παραπλανητικές πληροφορίες που ενδέχεται να επηρεάσουν ουσιωδώς τις αποφάσεις που αφορούν τον αποκλεισμό, την επιλογή ή την ανάθεση</w:t>
            </w:r>
            <w:r w:rsidR="002450F9">
              <w:rPr>
                <w:lang w:val="el-GR"/>
              </w:rPr>
              <w:t>.</w:t>
            </w:r>
          </w:p>
        </w:tc>
      </w:tr>
      <w:tr w:rsidR="001957FD" w:rsidRPr="001957FD" w:rsidTr="001957FD">
        <w:tc>
          <w:tcPr>
            <w:tcW w:w="1129" w:type="dxa"/>
            <w:shd w:val="clear" w:color="auto" w:fill="auto"/>
          </w:tcPr>
          <w:p w:rsidR="00C14C4B" w:rsidRPr="001957FD" w:rsidRDefault="00C14C4B" w:rsidP="001957FD">
            <w:pPr>
              <w:spacing w:after="0" w:line="240" w:lineRule="auto"/>
              <w:rPr>
                <w:lang w:val="el-GR"/>
              </w:rPr>
            </w:pPr>
            <w:r w:rsidRPr="001957FD">
              <w:rPr>
                <w:lang w:val="el-GR"/>
              </w:rPr>
              <w:t>2.2.3.4.θ</w:t>
            </w:r>
          </w:p>
        </w:tc>
        <w:tc>
          <w:tcPr>
            <w:tcW w:w="5387" w:type="dxa"/>
            <w:shd w:val="clear" w:color="auto" w:fill="auto"/>
          </w:tcPr>
          <w:p w:rsidR="00C14C4B" w:rsidRPr="001957FD" w:rsidRDefault="00C14C4B" w:rsidP="001957FD">
            <w:pPr>
              <w:spacing w:after="0" w:line="240" w:lineRule="auto"/>
              <w:rPr>
                <w:lang w:val="el-GR"/>
              </w:rPr>
            </w:pPr>
            <w:r w:rsidRPr="001957FD">
              <w:rPr>
                <w:lang w:val="el-GR"/>
              </w:rPr>
              <w:t>Ένοχος σοβαρού επαγγελματικού παραπτώματος</w:t>
            </w:r>
          </w:p>
          <w:p w:rsidR="00C14C4B" w:rsidRPr="001957FD" w:rsidRDefault="00C14C4B" w:rsidP="001957FD">
            <w:pPr>
              <w:spacing w:after="0" w:line="240" w:lineRule="auto"/>
              <w:rPr>
                <w:lang w:val="el-GR"/>
              </w:rPr>
            </w:pPr>
          </w:p>
        </w:tc>
        <w:tc>
          <w:tcPr>
            <w:tcW w:w="6434" w:type="dxa"/>
            <w:shd w:val="clear" w:color="auto" w:fill="auto"/>
          </w:tcPr>
          <w:p w:rsidR="00C14C4B" w:rsidRPr="001957FD" w:rsidRDefault="00AA45BE" w:rsidP="00891D4B">
            <w:pPr>
              <w:spacing w:after="0" w:line="240" w:lineRule="auto"/>
              <w:rPr>
                <w:lang w:val="el-GR"/>
              </w:rPr>
            </w:pPr>
            <w:r>
              <w:rPr>
                <w:lang w:val="el-GR"/>
              </w:rPr>
              <w:t>Υ</w:t>
            </w:r>
            <w:r w:rsidRPr="00891D4B">
              <w:rPr>
                <w:lang w:val="el-GR"/>
              </w:rPr>
              <w:t xml:space="preserve">πεύθυνη δήλωση ότι: α) </w:t>
            </w:r>
            <w:r>
              <w:rPr>
                <w:lang w:val="el-GR"/>
              </w:rPr>
              <w:t xml:space="preserve">οικονομικός φορέας </w:t>
            </w:r>
            <w:r w:rsidRPr="00891D4B">
              <w:rPr>
                <w:lang w:val="el-GR"/>
              </w:rPr>
              <w:t>δεν έχ</w:t>
            </w:r>
            <w:r>
              <w:rPr>
                <w:lang w:val="el-GR"/>
              </w:rPr>
              <w:t>ει</w:t>
            </w:r>
            <w:r w:rsidRPr="00891D4B">
              <w:rPr>
                <w:lang w:val="el-GR"/>
              </w:rPr>
              <w:t xml:space="preserve"> διαπράξει σοβαρό επαγγελματικό παράπτωμα </w:t>
            </w:r>
            <w:r>
              <w:rPr>
                <w:lang w:val="el-GR"/>
              </w:rPr>
              <w:t xml:space="preserve">και β) </w:t>
            </w:r>
            <w:r w:rsidRPr="00891D4B">
              <w:rPr>
                <w:lang w:val="el-GR"/>
              </w:rPr>
              <w:t xml:space="preserve">δεν </w:t>
            </w:r>
            <w:r>
              <w:rPr>
                <w:lang w:val="el-GR"/>
              </w:rPr>
              <w:t xml:space="preserve">έχει επιβληθεί σε βάρος του </w:t>
            </w:r>
            <w:r w:rsidRPr="00891D4B">
              <w:rPr>
                <w:lang w:val="el-GR"/>
              </w:rPr>
              <w:t xml:space="preserve">πειθαρχική ποινή </w:t>
            </w:r>
            <w:r>
              <w:rPr>
                <w:lang w:val="el-GR"/>
              </w:rPr>
              <w:t xml:space="preserve">ή άλλους είδους κύρωση </w:t>
            </w:r>
            <w:r w:rsidRPr="00891D4B">
              <w:rPr>
                <w:lang w:val="el-GR"/>
              </w:rPr>
              <w:t>στο πλαίσιο του επαγγέλματός του</w:t>
            </w:r>
            <w:r>
              <w:rPr>
                <w:lang w:val="el-GR"/>
              </w:rPr>
              <w:t xml:space="preserve"> από αρμόδια εποπτική αρχή/φορέα με πειθαρχικές-κυρωτικές αρμοδιότητες.</w:t>
            </w:r>
          </w:p>
        </w:tc>
      </w:tr>
      <w:tr w:rsidR="001957FD" w:rsidRPr="001957FD" w:rsidTr="001957FD">
        <w:tc>
          <w:tcPr>
            <w:tcW w:w="1129" w:type="dxa"/>
            <w:shd w:val="clear" w:color="auto" w:fill="auto"/>
          </w:tcPr>
          <w:p w:rsidR="00C14C4B" w:rsidRPr="001957FD" w:rsidRDefault="00C14C4B" w:rsidP="001957FD">
            <w:pPr>
              <w:spacing w:after="0" w:line="240" w:lineRule="auto"/>
              <w:rPr>
                <w:lang w:val="el-GR"/>
              </w:rPr>
            </w:pPr>
            <w:r w:rsidRPr="001957FD">
              <w:rPr>
                <w:lang w:val="el-GR"/>
              </w:rPr>
              <w:t>2.2.3.9</w:t>
            </w:r>
          </w:p>
        </w:tc>
        <w:tc>
          <w:tcPr>
            <w:tcW w:w="5387" w:type="dxa"/>
            <w:shd w:val="clear" w:color="auto" w:fill="auto"/>
          </w:tcPr>
          <w:p w:rsidR="00C14C4B" w:rsidRPr="001957FD" w:rsidRDefault="00D84543" w:rsidP="001957FD">
            <w:pPr>
              <w:spacing w:after="0" w:line="240" w:lineRule="auto"/>
              <w:rPr>
                <w:lang w:val="el-GR"/>
              </w:rPr>
            </w:pPr>
            <w:r w:rsidRPr="001957FD">
              <w:rPr>
                <w:lang w:val="el-GR"/>
              </w:rPr>
              <w:t>Οριζόντιος αποκλεισμός από μελλοντικές διαδικασίες σύναψης</w:t>
            </w:r>
          </w:p>
        </w:tc>
        <w:tc>
          <w:tcPr>
            <w:tcW w:w="6434" w:type="dxa"/>
            <w:shd w:val="clear" w:color="auto" w:fill="auto"/>
          </w:tcPr>
          <w:p w:rsidR="00C14C4B" w:rsidRPr="001957FD" w:rsidRDefault="00C14C4B" w:rsidP="001957FD">
            <w:pPr>
              <w:spacing w:after="0" w:line="240" w:lineRule="auto"/>
              <w:rPr>
                <w:lang w:val="el-GR"/>
              </w:rPr>
            </w:pPr>
            <w:r w:rsidRPr="001957FD">
              <w:rPr>
                <w:lang w:val="el-GR"/>
              </w:rPr>
              <w:t>Υπεύθυνη δήλωση στην οποία δηλώνεται ότι δεν έχει επιβληθεί στον οικονομικό φορέα</w:t>
            </w:r>
            <w:r w:rsidR="00D84543" w:rsidRPr="001957FD">
              <w:rPr>
                <w:lang w:val="el-GR"/>
              </w:rPr>
              <w:t xml:space="preserve"> η</w:t>
            </w:r>
            <w:r w:rsidRPr="001957FD">
              <w:rPr>
                <w:lang w:val="el-GR"/>
              </w:rPr>
              <w:t xml:space="preserve"> </w:t>
            </w:r>
            <w:r w:rsidR="00E97506" w:rsidRPr="001957FD">
              <w:rPr>
                <w:lang w:val="el-GR"/>
              </w:rPr>
              <w:t xml:space="preserve">κύρωση </w:t>
            </w:r>
            <w:r w:rsidR="00D84543" w:rsidRPr="001957FD">
              <w:rPr>
                <w:lang w:val="el-GR"/>
              </w:rPr>
              <w:t xml:space="preserve">του </w:t>
            </w:r>
            <w:r w:rsidRPr="001957FD">
              <w:rPr>
                <w:lang w:val="el-GR"/>
              </w:rPr>
              <w:t>οριζόντιου αποκλεισμού</w:t>
            </w:r>
            <w:r w:rsidR="00D84543" w:rsidRPr="001957FD">
              <w:rPr>
                <w:lang w:val="el-GR"/>
              </w:rPr>
              <w:t xml:space="preserve"> από δημόσιες συμβάσεις και συμβάσεις παραχώρησης</w:t>
            </w:r>
            <w:r w:rsidR="002450F9">
              <w:rPr>
                <w:lang w:val="el-GR"/>
              </w:rPr>
              <w:t>.</w:t>
            </w:r>
          </w:p>
        </w:tc>
      </w:tr>
      <w:tr w:rsidR="001957FD" w:rsidRPr="001957FD" w:rsidTr="001957FD">
        <w:tc>
          <w:tcPr>
            <w:tcW w:w="1129" w:type="dxa"/>
            <w:shd w:val="clear" w:color="auto" w:fill="auto"/>
          </w:tcPr>
          <w:p w:rsidR="00847791" w:rsidRPr="001957FD" w:rsidRDefault="00847791" w:rsidP="001957FD">
            <w:pPr>
              <w:spacing w:after="0" w:line="240" w:lineRule="auto"/>
              <w:rPr>
                <w:lang w:val="el-GR"/>
              </w:rPr>
            </w:pPr>
            <w:r w:rsidRPr="001957FD">
              <w:rPr>
                <w:lang w:val="el-GR"/>
              </w:rPr>
              <w:t>2.2.3.5</w:t>
            </w:r>
          </w:p>
        </w:tc>
        <w:tc>
          <w:tcPr>
            <w:tcW w:w="5387" w:type="dxa"/>
            <w:shd w:val="clear" w:color="auto" w:fill="auto"/>
          </w:tcPr>
          <w:p w:rsidR="004D54FB" w:rsidRPr="001957FD" w:rsidRDefault="004D54FB" w:rsidP="001957FD">
            <w:pPr>
              <w:spacing w:after="0" w:line="240" w:lineRule="auto"/>
              <w:rPr>
                <w:lang w:val="el-GR"/>
              </w:rPr>
            </w:pPr>
            <w:r w:rsidRPr="001957FD">
              <w:rPr>
                <w:lang w:val="el-GR"/>
              </w:rPr>
              <w:t>Αμιγώς εθνικοί λόγοι αποκλεισμού</w:t>
            </w:r>
          </w:p>
          <w:p w:rsidR="00847791" w:rsidRPr="001957FD" w:rsidRDefault="00847791" w:rsidP="001957FD">
            <w:pPr>
              <w:spacing w:after="0" w:line="240" w:lineRule="auto"/>
              <w:rPr>
                <w:lang w:val="el-GR"/>
              </w:rPr>
            </w:pPr>
          </w:p>
        </w:tc>
        <w:tc>
          <w:tcPr>
            <w:tcW w:w="6434" w:type="dxa"/>
            <w:shd w:val="clear" w:color="auto" w:fill="auto"/>
          </w:tcPr>
          <w:p w:rsidR="00AD7623" w:rsidRPr="001562A3" w:rsidRDefault="00B57852" w:rsidP="001562A3">
            <w:pPr>
              <w:spacing w:after="0" w:line="240" w:lineRule="auto"/>
              <w:rPr>
                <w:lang w:val="el-GR"/>
              </w:rPr>
            </w:pPr>
            <w:r w:rsidRPr="001562A3">
              <w:rPr>
                <w:lang w:val="el-GR"/>
              </w:rPr>
              <w:t>[</w:t>
            </w:r>
            <w:r w:rsidR="00AD7623" w:rsidRPr="001562A3">
              <w:rPr>
                <w:lang w:val="el-GR"/>
              </w:rPr>
              <w:t>Μόνο εφόσον η εκτιμώμενη αξία της σύμβασης υπερβαίνει το 1.000.000 ευρώ και μόνο για ανώνυμες εταιρείες ή νομικά πρόσωπα στη μετοχική σύνθεση των οποίων συμμετέχουν ανώνυμες εταιρείες ή νομικά πρόσωπα της αλλοδαπής  που αντιστοιχ</w:t>
            </w:r>
            <w:r w:rsidR="00D84543" w:rsidRPr="001562A3">
              <w:rPr>
                <w:lang w:val="el-GR"/>
              </w:rPr>
              <w:t>ούν</w:t>
            </w:r>
            <w:r w:rsidR="00AD7623" w:rsidRPr="001562A3">
              <w:rPr>
                <w:lang w:val="el-GR"/>
              </w:rPr>
              <w:t xml:space="preserve"> σε ανώνυμη εταιρεία</w:t>
            </w:r>
            <w:r w:rsidRPr="001562A3">
              <w:rPr>
                <w:lang w:val="el-GR"/>
              </w:rPr>
              <w:t>]</w:t>
            </w:r>
          </w:p>
          <w:p w:rsidR="00AD7623" w:rsidRPr="001562A3" w:rsidRDefault="00AD7623" w:rsidP="001562A3">
            <w:pPr>
              <w:spacing w:after="0" w:line="240" w:lineRule="auto"/>
              <w:rPr>
                <w:lang w:val="el-GR"/>
              </w:rPr>
            </w:pPr>
            <w:r w:rsidRPr="001562A3">
              <w:rPr>
                <w:lang w:val="el-GR"/>
              </w:rPr>
              <w:t xml:space="preserve">i) Για την απόδειξη της εξαίρεσης από την υποχρέωση ονομαστικοποίησης των μετοχών τους κατά την περ. α) της παραγράφου 2.2.3.5 βεβαίωση του αρμοδίου Χρηματιστηρίου. </w:t>
            </w:r>
          </w:p>
          <w:p w:rsidR="00AD7623" w:rsidRPr="001562A3" w:rsidRDefault="00AD7623" w:rsidP="001562A3">
            <w:pPr>
              <w:spacing w:after="0" w:line="240" w:lineRule="auto"/>
              <w:rPr>
                <w:lang w:val="el-GR"/>
              </w:rPr>
            </w:pPr>
            <w:r w:rsidRPr="001562A3">
              <w:rPr>
                <w:lang w:val="el-GR"/>
              </w:rPr>
              <w:lastRenderedPageBreak/>
              <w:t>ii) Όσον αφορά την εξαίρεση της περ. β) της παραγράφου 2.2.3.5, για την απόδειξη του ελέγχου δικαιωμάτων ψήφου υπεύθυνη δήλωση της ελεγχόμενης εταιρείας και, εάν αυτή είναι διαφορετική του προσωρινού αναδόχου,  πρόσθετη υπεύθυνη δήλωση του τελευταίου,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Οι υπεύθυνες αυτές δηλώσεις συνοδεύονται υποχρεωτικά από βεβαίωση ή άλλο έγγραφο από το οποίο προκύπτει ότι οι ελέγχουσες τα δικαιώματα ψήφου εταιρείες είναι εποπτευόμενες κατά τα οριζόμενα στην παράγραφο 2.2.3.5.</w:t>
            </w:r>
          </w:p>
          <w:p w:rsidR="00AD7623" w:rsidRPr="001562A3" w:rsidRDefault="00AD7623" w:rsidP="001562A3">
            <w:pPr>
              <w:spacing w:after="0" w:line="240" w:lineRule="auto"/>
              <w:rPr>
                <w:lang w:val="el-GR"/>
              </w:rPr>
            </w:pPr>
            <w:r w:rsidRPr="001562A3">
              <w:rPr>
                <w:lang w:val="el-GR"/>
              </w:rPr>
              <w:t>iii) Δικαιολογητικά ονομαστικοποίησης μετοχών του προσωρινού αναδόχου:</w:t>
            </w:r>
          </w:p>
          <w:p w:rsidR="00AD7623" w:rsidRPr="001562A3" w:rsidRDefault="00AD7623" w:rsidP="001562A3">
            <w:pPr>
              <w:spacing w:after="0" w:line="240" w:lineRule="auto"/>
              <w:rPr>
                <w:lang w:val="el-GR"/>
              </w:rPr>
            </w:pPr>
            <w:r w:rsidRPr="001562A3">
              <w:rPr>
                <w:lang w:val="el-GR"/>
              </w:rPr>
              <w:t>- Πιστοποιητικό αρμόδιας αρχής του κράτους της έδρας, από το οποίο να προκύπτει ότι οι μετοχές είναι ονομαστικές, που να έχει εκδοθεί έως τριάντα (30) εργάσιμες ημέρες πριν από την υποβολή του.</w:t>
            </w:r>
          </w:p>
          <w:p w:rsidR="00AD7623" w:rsidRPr="001562A3" w:rsidRDefault="00AD7623" w:rsidP="001562A3">
            <w:pPr>
              <w:spacing w:after="0" w:line="240" w:lineRule="auto"/>
              <w:rPr>
                <w:lang w:val="el-GR"/>
              </w:rPr>
            </w:pPr>
            <w:r w:rsidRPr="001562A3">
              <w:rPr>
                <w:lang w:val="el-GR"/>
              </w:rPr>
              <w:t>-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rsidR="00AD7623" w:rsidRPr="001562A3" w:rsidRDefault="00AD7623" w:rsidP="001562A3">
            <w:pPr>
              <w:spacing w:after="0" w:line="240" w:lineRule="auto"/>
              <w:rPr>
                <w:lang w:val="el-GR"/>
              </w:rPr>
            </w:pPr>
            <w:r w:rsidRPr="001562A3">
              <w:rPr>
                <w:lang w:val="el-GR"/>
              </w:rPr>
              <w:t>Ειδικότερα:</w:t>
            </w:r>
          </w:p>
          <w:p w:rsidR="00AD7623" w:rsidRPr="001562A3" w:rsidRDefault="00AD7623" w:rsidP="001562A3">
            <w:pPr>
              <w:spacing w:after="0" w:line="240" w:lineRule="auto"/>
              <w:rPr>
                <w:lang w:val="el-GR"/>
              </w:rPr>
            </w:pPr>
            <w:r w:rsidRPr="001562A3">
              <w:rPr>
                <w:lang w:val="el-GR"/>
              </w:rPr>
              <w:t>Α) Όσον αφορά στις εγκατεστημένες στην Ελλάδα ανώνυμες εταιρείες υποβάλλεται πιστοποιητικό του Γ.Ε.Μ.Η. από το οποίο να προκύπτει ότι οι μετοχές τους είναι ονομαστικές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rsidR="00AD7623" w:rsidRPr="001562A3" w:rsidRDefault="00AD7623" w:rsidP="001562A3">
            <w:pPr>
              <w:spacing w:after="0" w:line="240" w:lineRule="auto"/>
              <w:rPr>
                <w:lang w:val="el-GR"/>
              </w:rPr>
            </w:pPr>
            <w:r w:rsidRPr="001562A3">
              <w:rPr>
                <w:lang w:val="el-GR"/>
              </w:rPr>
              <w:lastRenderedPageBreak/>
              <w:t>Β) Όσον αφορά τις αλλοδαπές ανώνυμες εταιρίες ή αλλοδαπά νομικά πρόσωπα που αντιστοιχούν σε ανώνυμες εταιρείες:</w:t>
            </w:r>
          </w:p>
          <w:p w:rsidR="00BB3C84" w:rsidRPr="001562A3" w:rsidRDefault="00BB3C84" w:rsidP="001562A3">
            <w:pPr>
              <w:spacing w:after="0" w:line="240" w:lineRule="auto"/>
              <w:rPr>
                <w:lang w:val="el-GR"/>
              </w:rPr>
            </w:pPr>
            <w:r w:rsidRPr="001562A3">
              <w:rPr>
                <w:lang w:val="el-GR"/>
              </w:rPr>
              <w:t>Α) εφόσον έχουν κατά το δίκαιο της έδρας τους ονομαστικές μετοχές,  προσκομίζουν :</w:t>
            </w:r>
          </w:p>
          <w:p w:rsidR="00BB3C84" w:rsidRPr="001562A3" w:rsidRDefault="00BB3C84" w:rsidP="001562A3">
            <w:pPr>
              <w:spacing w:after="0" w:line="240" w:lineRule="auto"/>
              <w:rPr>
                <w:lang w:val="el-GR"/>
              </w:rPr>
            </w:pPr>
            <w:r w:rsidRPr="001562A3">
              <w:rPr>
                <w:lang w:val="el-GR"/>
              </w:rPr>
              <w:t>i) Πιστοποιητικό αρμόδιας αρχής του κράτους της έδρας, από το οποίο να προκύπτει ότι οι μετοχές τους είναι ονομαστικές</w:t>
            </w:r>
          </w:p>
          <w:p w:rsidR="00BB3C84" w:rsidRPr="001562A3" w:rsidRDefault="00BB3C84" w:rsidP="001562A3">
            <w:pPr>
              <w:spacing w:after="0" w:line="240" w:lineRule="auto"/>
              <w:rPr>
                <w:lang w:val="el-GR"/>
              </w:rPr>
            </w:pPr>
            <w:r w:rsidRPr="001562A3">
              <w:rPr>
                <w:lang w:val="el-GR"/>
              </w:rPr>
              <w:t>ii) Αναλυτική κατάσταση μετόχων, με τον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w:t>
            </w:r>
          </w:p>
          <w:p w:rsidR="00BB3C84" w:rsidRPr="001562A3" w:rsidRDefault="00BB3C84" w:rsidP="001562A3">
            <w:pPr>
              <w:spacing w:after="0" w:line="240" w:lineRule="auto"/>
              <w:rPr>
                <w:lang w:val="el-GR"/>
              </w:rPr>
            </w:pPr>
            <w:r w:rsidRPr="001562A3">
              <w:rPr>
                <w:lang w:val="el-GR"/>
              </w:rPr>
              <w:t>iii)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    </w:t>
            </w:r>
          </w:p>
          <w:p w:rsidR="00BB3C84" w:rsidRPr="001562A3" w:rsidRDefault="00BB3C84" w:rsidP="001562A3">
            <w:pPr>
              <w:spacing w:after="0" w:line="240" w:lineRule="auto"/>
              <w:rPr>
                <w:lang w:val="el-GR"/>
              </w:rPr>
            </w:pPr>
            <w:r w:rsidRPr="001562A3">
              <w:rPr>
                <w:lang w:val="el-GR"/>
              </w:rPr>
              <w:t>Β)  εφόσον δεν έχουν υποχρέωση ονομαστικοποίησης μετοχών ή δεν προβλέπεται η ονομαστικοποίηση των μετοχών, προσκομίζουν:</w:t>
            </w:r>
          </w:p>
          <w:p w:rsidR="00BB3C84" w:rsidRPr="001562A3" w:rsidRDefault="00BB3C84" w:rsidP="001562A3">
            <w:pPr>
              <w:spacing w:after="0" w:line="240" w:lineRule="auto"/>
              <w:rPr>
                <w:lang w:val="el-GR"/>
              </w:rPr>
            </w:pPr>
            <w:r w:rsidRPr="001562A3">
              <w:rPr>
                <w:lang w:val="el-GR"/>
              </w:rPr>
              <w:t>i) 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 Για την περίπτωση μη πρόβλεψης ονομαστικοποίησης προσκομίζεται υπεύθυνη δήλωση του διαγωνιζόμενου</w:t>
            </w:r>
          </w:p>
          <w:p w:rsidR="00BB3C84" w:rsidRPr="001562A3" w:rsidRDefault="00BB3C84" w:rsidP="001562A3">
            <w:pPr>
              <w:spacing w:after="0" w:line="240" w:lineRule="auto"/>
              <w:rPr>
                <w:lang w:val="el-GR"/>
              </w:rPr>
            </w:pPr>
            <w:r w:rsidRPr="001562A3">
              <w:rPr>
                <w:lang w:val="el-GR"/>
              </w:rPr>
              <w:t>ii) έγκυρη και ενημερωμένη κατάσταση προσώπων που κατέχουν τουλάχιστον 1% των μετοχών ή δικαιωμάτων ψήφου,</w:t>
            </w:r>
          </w:p>
          <w:p w:rsidR="00847791" w:rsidRPr="001562A3" w:rsidRDefault="00BB3C84" w:rsidP="001562A3">
            <w:pPr>
              <w:spacing w:after="0" w:line="240" w:lineRule="auto"/>
              <w:rPr>
                <w:lang w:val="el-GR"/>
              </w:rPr>
            </w:pPr>
            <w:r w:rsidRPr="001562A3">
              <w:rPr>
                <w:lang w:val="el-GR"/>
              </w:rPr>
              <w:t xml:space="preserve">iii) εάν δεν τηρείται τέτοια κατάσταση, προσκομίζεται σχετική κατάσταση προσώπων, που κατέχουν τουλάχιστον ένα τοις εκατό (1%) των μετοχών ή δικαιωμάτων ψήφου, σύμφωνα με την τελευταία Γενική Συνέλευση, αν τα πρόσωπα αυτά είναι γνωστά στην εταιρεία. Σε αντίθετη περίπτωση, η εταιρεία αιτιολογεί τους λόγους που δεν είναι γνωστά τα ως άνω πρόσωπα, η δε αναθέτουσα αρχή δεν διαθέτει διακριτική ευχέρεια κατά την κρίση της αιτιολογίας </w:t>
            </w:r>
            <w:r w:rsidR="004D2A5F" w:rsidRPr="001562A3">
              <w:rPr>
                <w:lang w:val="el-GR"/>
              </w:rPr>
              <w:t>αυτής.</w:t>
            </w:r>
          </w:p>
          <w:p w:rsidR="004D2A5F" w:rsidRPr="001562A3" w:rsidRDefault="004D2A5F" w:rsidP="001562A3">
            <w:pPr>
              <w:spacing w:after="0" w:line="240" w:lineRule="auto"/>
              <w:rPr>
                <w:lang w:val="el-GR"/>
              </w:rPr>
            </w:pPr>
            <w:r w:rsidRPr="001562A3">
              <w:rPr>
                <w:lang w:val="el-GR"/>
              </w:rPr>
              <w:t xml:space="preserve">iv) Για την απόδειξη της μη συνδρομής λόγου αποκλεισμού της παρ. </w:t>
            </w:r>
            <w:r w:rsidRPr="001562A3">
              <w:rPr>
                <w:lang w:val="el-GR"/>
              </w:rPr>
              <w:lastRenderedPageBreak/>
              <w:t>4 του άρθρου 4 του ν. 3310/2005</w:t>
            </w:r>
            <w:r w:rsidR="00FC3706" w:rsidRPr="00FC3706">
              <w:rPr>
                <w:lang w:val="el-GR"/>
              </w:rPr>
              <w:t xml:space="preserve"> </w:t>
            </w:r>
            <w:r w:rsidR="00FC3706" w:rsidRPr="001562A3">
              <w:rPr>
                <w:lang w:val="el-GR"/>
              </w:rPr>
              <w:t>οι Α.Α. δύνανται να απαιτούν υ</w:t>
            </w:r>
            <w:r w:rsidRPr="001562A3">
              <w:rPr>
                <w:lang w:val="el-GR"/>
              </w:rPr>
              <w:t xml:space="preserve">πεύθυνη δήλωση ότι οι συμμετέχουσες εταιρείες δεν είναι </w:t>
            </w:r>
            <w:proofErr w:type="spellStart"/>
            <w:r w:rsidRPr="001562A3">
              <w:rPr>
                <w:lang w:val="el-GR"/>
              </w:rPr>
              <w:t>εξωχώριες</w:t>
            </w:r>
            <w:proofErr w:type="spellEnd"/>
            <w:r w:rsidRPr="001562A3">
              <w:rPr>
                <w:lang w:val="el-GR"/>
              </w:rPr>
              <w:t xml:space="preserve"> και δεν εμπίπτουν στις διατάξεις της παρ.4 </w:t>
            </w:r>
            <w:proofErr w:type="spellStart"/>
            <w:r w:rsidRPr="001562A3">
              <w:rPr>
                <w:lang w:val="el-GR"/>
              </w:rPr>
              <w:t>εδαφ</w:t>
            </w:r>
            <w:proofErr w:type="spellEnd"/>
            <w:r w:rsidRPr="001562A3">
              <w:rPr>
                <w:lang w:val="el-GR"/>
              </w:rPr>
              <w:t>. α &amp;</w:t>
            </w:r>
          </w:p>
          <w:p w:rsidR="004D2A5F" w:rsidRPr="001562A3" w:rsidRDefault="004D2A5F" w:rsidP="001562A3">
            <w:pPr>
              <w:spacing w:after="0" w:line="240" w:lineRule="auto"/>
              <w:rPr>
                <w:lang w:val="el-GR"/>
              </w:rPr>
            </w:pPr>
            <w:r w:rsidRPr="001562A3">
              <w:rPr>
                <w:lang w:val="el-GR"/>
              </w:rPr>
              <w:t>β του άρθρου 4 του Ν. 3310/2005</w:t>
            </w:r>
            <w:r w:rsidR="001562A3">
              <w:rPr>
                <w:lang w:val="el-GR"/>
              </w:rPr>
              <w:t>,</w:t>
            </w:r>
            <w:r w:rsidRPr="001562A3">
              <w:rPr>
                <w:lang w:val="el-GR"/>
              </w:rPr>
              <w:t xml:space="preserve"> όπως ισχύει</w:t>
            </w:r>
            <w:r w:rsidRPr="001562A3">
              <w:rPr>
                <w:lang w:val="el-GR"/>
              </w:rPr>
              <w:cr/>
            </w:r>
            <w:r w:rsidR="001562A3">
              <w:rPr>
                <w:lang w:val="el-GR"/>
              </w:rPr>
              <w:t>.</w:t>
            </w:r>
          </w:p>
        </w:tc>
      </w:tr>
      <w:tr w:rsidR="001957FD" w:rsidRPr="001957FD" w:rsidTr="001957FD">
        <w:tc>
          <w:tcPr>
            <w:tcW w:w="1129" w:type="dxa"/>
            <w:vMerge w:val="restart"/>
            <w:shd w:val="clear" w:color="auto" w:fill="auto"/>
          </w:tcPr>
          <w:p w:rsidR="004D54FB" w:rsidRPr="001957FD" w:rsidRDefault="004D54FB" w:rsidP="001957FD">
            <w:pPr>
              <w:spacing w:after="0" w:line="240" w:lineRule="auto"/>
              <w:rPr>
                <w:lang w:val="el-GR"/>
              </w:rPr>
            </w:pPr>
            <w:r w:rsidRPr="001957FD">
              <w:rPr>
                <w:lang w:val="el-GR"/>
              </w:rPr>
              <w:lastRenderedPageBreak/>
              <w:t>2.2.4</w:t>
            </w:r>
          </w:p>
        </w:tc>
        <w:tc>
          <w:tcPr>
            <w:tcW w:w="5387" w:type="dxa"/>
            <w:shd w:val="clear" w:color="auto" w:fill="auto"/>
          </w:tcPr>
          <w:p w:rsidR="004D54FB" w:rsidRPr="001957FD" w:rsidRDefault="004D54FB" w:rsidP="001957FD">
            <w:pPr>
              <w:spacing w:after="0" w:line="240" w:lineRule="auto"/>
              <w:rPr>
                <w:lang w:val="el-GR"/>
              </w:rPr>
            </w:pPr>
            <w:r w:rsidRPr="001957FD">
              <w:rPr>
                <w:lang w:val="el-GR"/>
              </w:rPr>
              <w:t>Εγγραφή στο σχετικό επαγγελματικό μητρώο</w:t>
            </w:r>
          </w:p>
          <w:p w:rsidR="004D54FB" w:rsidRPr="001957FD" w:rsidRDefault="004D54FB" w:rsidP="001957FD">
            <w:pPr>
              <w:spacing w:after="0" w:line="240" w:lineRule="auto"/>
              <w:rPr>
                <w:lang w:val="el-GR"/>
              </w:rPr>
            </w:pPr>
          </w:p>
        </w:tc>
        <w:tc>
          <w:tcPr>
            <w:tcW w:w="6434" w:type="dxa"/>
            <w:shd w:val="clear" w:color="auto" w:fill="auto"/>
          </w:tcPr>
          <w:p w:rsidR="004D54FB" w:rsidRPr="001957FD" w:rsidRDefault="00AD7623" w:rsidP="001957FD">
            <w:pPr>
              <w:spacing w:after="0" w:line="240" w:lineRule="auto"/>
              <w:rPr>
                <w:lang w:val="el-GR"/>
              </w:rPr>
            </w:pPr>
            <w:r w:rsidRPr="001957FD">
              <w:rPr>
                <w:lang w:val="el-GR"/>
              </w:rPr>
              <w:t>Πιστοποιητικό εγγραφής στο οικείο επαγγελματικό μητρώο, το οποίο να έχει εκδοθεί έως τριάντα (30) εργάσιμες ημέρες πριν από την υποβολή του, εκτός αν, σύμφωνα με τις ειδικότερες διατάξεις αυτών, φέρει συγκεκριμένο χρόνο ισχύος.</w:t>
            </w:r>
            <w:r w:rsidR="00895B07" w:rsidRPr="001957FD">
              <w:rPr>
                <w:lang w:val="el-GR"/>
              </w:rPr>
              <w:t xml:space="preserve"> </w:t>
            </w:r>
          </w:p>
        </w:tc>
      </w:tr>
      <w:tr w:rsidR="001957FD" w:rsidRPr="001957FD" w:rsidTr="001957FD">
        <w:tc>
          <w:tcPr>
            <w:tcW w:w="1129" w:type="dxa"/>
            <w:vMerge/>
            <w:shd w:val="clear" w:color="auto" w:fill="auto"/>
          </w:tcPr>
          <w:p w:rsidR="004D54FB" w:rsidRPr="001957FD" w:rsidRDefault="004D54FB" w:rsidP="001957FD">
            <w:pPr>
              <w:spacing w:after="0" w:line="240" w:lineRule="auto"/>
              <w:rPr>
                <w:lang w:val="el-GR"/>
              </w:rPr>
            </w:pPr>
          </w:p>
        </w:tc>
        <w:tc>
          <w:tcPr>
            <w:tcW w:w="5387" w:type="dxa"/>
            <w:shd w:val="clear" w:color="auto" w:fill="auto"/>
          </w:tcPr>
          <w:p w:rsidR="004D54FB" w:rsidRPr="001957FD" w:rsidRDefault="004D54FB" w:rsidP="001957FD">
            <w:pPr>
              <w:spacing w:after="0" w:line="240" w:lineRule="auto"/>
              <w:rPr>
                <w:lang w:val="el-GR"/>
              </w:rPr>
            </w:pPr>
            <w:r w:rsidRPr="001957FD">
              <w:rPr>
                <w:lang w:val="el-GR"/>
              </w:rPr>
              <w:t>Εγγραφή στο σχετικό εμπορικό μητρώο</w:t>
            </w:r>
          </w:p>
          <w:p w:rsidR="004D54FB" w:rsidRPr="001957FD" w:rsidRDefault="004D54FB" w:rsidP="001957FD">
            <w:pPr>
              <w:spacing w:after="0" w:line="240" w:lineRule="auto"/>
              <w:rPr>
                <w:lang w:val="el-GR"/>
              </w:rPr>
            </w:pPr>
          </w:p>
        </w:tc>
        <w:tc>
          <w:tcPr>
            <w:tcW w:w="6434" w:type="dxa"/>
            <w:shd w:val="clear" w:color="auto" w:fill="auto"/>
          </w:tcPr>
          <w:p w:rsidR="00895B07" w:rsidRPr="001957FD" w:rsidRDefault="00AD7623" w:rsidP="001957FD">
            <w:pPr>
              <w:spacing w:after="0" w:line="240" w:lineRule="auto"/>
              <w:rPr>
                <w:lang w:val="el-GR"/>
              </w:rPr>
            </w:pPr>
            <w:r w:rsidRPr="001957FD">
              <w:rPr>
                <w:lang w:val="el-GR"/>
              </w:rPr>
              <w:t xml:space="preserve">Πιστοποιητικό εγγραφής στο οικείο εμπορικό μητρώο, το οποίο να έχει εκδοθεί έως τριάντα (30) εργάσιμες ημέρες πριν από την υποβολή του, εκτός αν, σύμφωνα με τις ειδικότερες διατάξεις αυτών, φέρει συγκεκριμένο χρόνο ισχύος. </w:t>
            </w:r>
          </w:p>
          <w:p w:rsidR="004D54FB" w:rsidRPr="001957FD" w:rsidRDefault="00AD7623" w:rsidP="001957FD">
            <w:pPr>
              <w:spacing w:after="0" w:line="240" w:lineRule="auto"/>
              <w:rPr>
                <w:lang w:val="el-GR"/>
              </w:rPr>
            </w:pPr>
            <w:r w:rsidRPr="001957FD">
              <w:rPr>
                <w:lang w:val="el-GR"/>
              </w:rPr>
              <w:t xml:space="preserve">Για τους οικονομικούς φορείς που είναι εγκατεστημένοι στην Ελλάδα γίνεται αποδεκτό και πιστοποιητικό </w:t>
            </w:r>
            <w:r w:rsidR="00895B07" w:rsidRPr="001957FD">
              <w:rPr>
                <w:lang w:val="el-GR"/>
              </w:rPr>
              <w:t>που εκδίδεται από την οικεία υπηρεσία του Γ.Ε.Μ.Η. των Επιμελητηρίων (Εμπορικό, Βιομηχανικό ή Βιοτεχνικό Επιμελητήριο)</w:t>
            </w:r>
          </w:p>
        </w:tc>
      </w:tr>
      <w:tr w:rsidR="001957FD" w:rsidRPr="001957FD" w:rsidTr="001957FD">
        <w:tc>
          <w:tcPr>
            <w:tcW w:w="1129" w:type="dxa"/>
            <w:vMerge/>
            <w:shd w:val="clear" w:color="auto" w:fill="auto"/>
          </w:tcPr>
          <w:p w:rsidR="00895B07" w:rsidRPr="001957FD" w:rsidRDefault="00895B07" w:rsidP="001957FD">
            <w:pPr>
              <w:spacing w:after="0" w:line="240" w:lineRule="auto"/>
              <w:rPr>
                <w:lang w:val="el-GR"/>
              </w:rPr>
            </w:pPr>
          </w:p>
        </w:tc>
        <w:tc>
          <w:tcPr>
            <w:tcW w:w="5387" w:type="dxa"/>
            <w:shd w:val="clear" w:color="auto" w:fill="auto"/>
          </w:tcPr>
          <w:p w:rsidR="00895B07" w:rsidRPr="001957FD" w:rsidRDefault="00895B07" w:rsidP="001957FD">
            <w:pPr>
              <w:spacing w:after="0" w:line="240" w:lineRule="auto"/>
              <w:rPr>
                <w:lang w:val="el-GR"/>
              </w:rPr>
            </w:pPr>
          </w:p>
        </w:tc>
        <w:tc>
          <w:tcPr>
            <w:tcW w:w="6434" w:type="dxa"/>
            <w:shd w:val="clear" w:color="auto" w:fill="auto"/>
          </w:tcPr>
          <w:p w:rsidR="00895B07" w:rsidRPr="001957FD" w:rsidRDefault="00895B07" w:rsidP="001957FD">
            <w:pPr>
              <w:spacing w:after="0" w:line="240" w:lineRule="auto"/>
              <w:rPr>
                <w:lang w:val="el-GR"/>
              </w:rPr>
            </w:pPr>
            <w:r w:rsidRPr="001957FD">
              <w:rPr>
                <w:lang w:val="el-GR"/>
              </w:rPr>
              <w:t>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sidR="002450F9">
              <w:rPr>
                <w:lang w:val="el-GR"/>
              </w:rPr>
              <w:t>.</w:t>
            </w:r>
          </w:p>
        </w:tc>
      </w:tr>
      <w:tr w:rsidR="001957FD" w:rsidRPr="001957FD" w:rsidTr="001957FD">
        <w:tc>
          <w:tcPr>
            <w:tcW w:w="1129" w:type="dxa"/>
            <w:shd w:val="clear" w:color="auto" w:fill="auto"/>
          </w:tcPr>
          <w:p w:rsidR="00A27259" w:rsidRPr="001957FD" w:rsidRDefault="00A27259" w:rsidP="001957FD">
            <w:pPr>
              <w:spacing w:after="0" w:line="240" w:lineRule="auto"/>
              <w:rPr>
                <w:lang w:val="el-GR"/>
              </w:rPr>
            </w:pPr>
            <w:r w:rsidRPr="001957FD">
              <w:rPr>
                <w:lang w:val="el-GR"/>
              </w:rPr>
              <w:t>2.2.5.α</w:t>
            </w:r>
          </w:p>
        </w:tc>
        <w:tc>
          <w:tcPr>
            <w:tcW w:w="5387" w:type="dxa"/>
            <w:shd w:val="clear" w:color="auto" w:fill="auto"/>
          </w:tcPr>
          <w:p w:rsidR="00A27259" w:rsidRPr="001957FD" w:rsidRDefault="00A27259" w:rsidP="001957FD">
            <w:pPr>
              <w:spacing w:after="0" w:line="240" w:lineRule="auto"/>
              <w:rPr>
                <w:lang w:val="el-GR"/>
              </w:rPr>
            </w:pPr>
            <w:r w:rsidRPr="001957FD">
              <w:rPr>
                <w:lang w:val="el-GR"/>
              </w:rPr>
              <w:t>(“Ολικός”) Ετήσιος κύκλος εργασιών</w:t>
            </w:r>
          </w:p>
          <w:p w:rsidR="00A27259" w:rsidRPr="001957FD" w:rsidRDefault="00A27259" w:rsidP="001957FD">
            <w:pPr>
              <w:spacing w:after="0" w:line="240" w:lineRule="auto"/>
              <w:rPr>
                <w:lang w:val="el-GR"/>
              </w:rPr>
            </w:pPr>
            <w:r w:rsidRPr="001957FD">
              <w:rPr>
                <w:lang w:val="el-GR"/>
              </w:rPr>
              <w:t xml:space="preserve">Ο (“ολικός”) ετήσιος κύκλος εργασιών του οικονομικού φορέα για τον αριθμό οικονομικών ετών που απαιτούνται βάσει της σχετικής προκήρυξης/γνωστοποίησης ή των εγγράφων της διαδικασίας σύναψης σύμβασης </w:t>
            </w:r>
          </w:p>
        </w:tc>
        <w:tc>
          <w:tcPr>
            <w:tcW w:w="6434" w:type="dxa"/>
            <w:vMerge w:val="restart"/>
            <w:shd w:val="clear" w:color="auto" w:fill="auto"/>
          </w:tcPr>
          <w:p w:rsidR="00A27259" w:rsidRPr="001957FD" w:rsidRDefault="00A27259" w:rsidP="001957FD">
            <w:pPr>
              <w:spacing w:after="0" w:line="240" w:lineRule="auto"/>
              <w:rPr>
                <w:lang w:val="el-GR"/>
              </w:rPr>
            </w:pPr>
            <w:r w:rsidRPr="001957FD">
              <w:rPr>
                <w:lang w:val="el-GR"/>
              </w:rPr>
              <w:t xml:space="preserve">Ισολογισμούς ή αποσπάσματα ισολογισμών, των τριών (3) τελευταίων ετών στις περιπτώσεις όπου η δημοσίευσή τους είναι υποχρεωτική σύμφωνα με την περί εταιρειών νομοθεσία της χώρας όπου είναι εγκατεστημένος ο οικονομικός φορέας . Σε περίπτωση που σύμφωνα με την νομοθεσία ο οικονομικός φορέας δεν υποχρεούται σε δημοσίευση ισολογισμού, τότε θα πρέπει να </w:t>
            </w:r>
            <w:r w:rsidRPr="001957FD">
              <w:rPr>
                <w:lang w:val="el-GR"/>
              </w:rPr>
              <w:lastRenderedPageBreak/>
              <w:t xml:space="preserve">υποβάλλει υπεύθυνη δήλωση για τον κύκλο εργασιών συνοδευόμενη από τα σχετικά επίσημα στοιχεία που υπάρχουν ( π.χ. δηλώσεις φορολογίας εισοδήματος, δηλώσεις Φ.Π.Α. </w:t>
            </w:r>
            <w:proofErr w:type="spellStart"/>
            <w:r w:rsidRPr="001957FD">
              <w:rPr>
                <w:lang w:val="el-GR"/>
              </w:rPr>
              <w:t>κ.λ.π</w:t>
            </w:r>
            <w:proofErr w:type="spellEnd"/>
            <w:r w:rsidRPr="001957FD">
              <w:rPr>
                <w:lang w:val="el-GR"/>
              </w:rPr>
              <w:t xml:space="preserve">.). Ομοίως σε περίπτωση που δεν έχει ακόμη ολοκληρωθεί η δημοσίευση του ισολογισμού του τελευταίου οικονομικού έτους υποβάλλεται υπεύθυνη δήλωση συνοδευόμενη από τα σχετικά επίσημα στοιχεία που υπάρχουν ( π.χ. δηλώσεις φορολογίας εισοδήματος, δηλώσεις Φ.Π.Α. </w:t>
            </w:r>
            <w:proofErr w:type="spellStart"/>
            <w:r w:rsidRPr="001957FD">
              <w:rPr>
                <w:lang w:val="el-GR"/>
              </w:rPr>
              <w:t>κ.λ.π</w:t>
            </w:r>
            <w:proofErr w:type="spellEnd"/>
            <w:r w:rsidRPr="001957FD">
              <w:rPr>
                <w:lang w:val="el-GR"/>
              </w:rPr>
              <w:t>.)  για το έτος αυτό.</w:t>
            </w:r>
          </w:p>
          <w:p w:rsidR="00A27259" w:rsidRPr="001957FD" w:rsidRDefault="00A27259" w:rsidP="001957FD">
            <w:pPr>
              <w:spacing w:after="0" w:line="240" w:lineRule="auto"/>
              <w:rPr>
                <w:lang w:val="el-GR"/>
              </w:rPr>
            </w:pPr>
            <w:r w:rsidRPr="001957FD">
              <w:rPr>
                <w:lang w:val="el-GR"/>
              </w:rPr>
              <w:t>Επιχειρήσεις που λειτουργούν ή ασκούν επιχειρηματική δραστηριότητα για χρονικό διάστημα που δεν επιτρέπει την έκδοση κατά νόμο ισολογισμών</w:t>
            </w:r>
            <w:r w:rsidR="00DC3A0F" w:rsidRPr="001957FD">
              <w:rPr>
                <w:lang w:val="el-GR"/>
              </w:rPr>
              <w:t xml:space="preserve"> τριών ετών</w:t>
            </w:r>
            <w:r w:rsidRPr="001957FD">
              <w:rPr>
                <w:lang w:val="el-GR"/>
              </w:rPr>
              <w:t xml:space="preserve">, υποβάλλουν τους ισολογισμούς που έχουν εκδοθεί και τα σχετικά επίσημα στοιχεία που υπάρχουν κατά το διάστημα αυτό ( π.χ. δηλώσεις φορολογίας εισοδήματος, δηλώσεις Φ.Π.Α. </w:t>
            </w:r>
            <w:proofErr w:type="spellStart"/>
            <w:r w:rsidRPr="001957FD">
              <w:rPr>
                <w:lang w:val="el-GR"/>
              </w:rPr>
              <w:t>κ.λ.π</w:t>
            </w:r>
            <w:proofErr w:type="spellEnd"/>
            <w:r w:rsidRPr="001957FD">
              <w:rPr>
                <w:lang w:val="el-GR"/>
              </w:rPr>
              <w:t>.).</w:t>
            </w:r>
          </w:p>
          <w:p w:rsidR="00A27259" w:rsidRPr="001957FD" w:rsidRDefault="00A27259" w:rsidP="001957FD">
            <w:pPr>
              <w:spacing w:after="0" w:line="240" w:lineRule="auto"/>
              <w:rPr>
                <w:lang w:val="el-GR"/>
              </w:rPr>
            </w:pPr>
          </w:p>
        </w:tc>
      </w:tr>
      <w:tr w:rsidR="001957FD" w:rsidRPr="001957FD" w:rsidTr="001957FD">
        <w:tc>
          <w:tcPr>
            <w:tcW w:w="1129" w:type="dxa"/>
            <w:shd w:val="clear" w:color="auto" w:fill="auto"/>
          </w:tcPr>
          <w:p w:rsidR="00A27259" w:rsidRPr="001957FD" w:rsidRDefault="00A27259" w:rsidP="001957FD">
            <w:pPr>
              <w:spacing w:after="0" w:line="240" w:lineRule="auto"/>
              <w:rPr>
                <w:lang w:val="el-GR"/>
              </w:rPr>
            </w:pPr>
            <w:r w:rsidRPr="001957FD">
              <w:rPr>
                <w:lang w:val="el-GR"/>
              </w:rPr>
              <w:lastRenderedPageBreak/>
              <w:t>2.2.5.β</w:t>
            </w:r>
          </w:p>
        </w:tc>
        <w:tc>
          <w:tcPr>
            <w:tcW w:w="5387" w:type="dxa"/>
            <w:shd w:val="clear" w:color="auto" w:fill="auto"/>
          </w:tcPr>
          <w:p w:rsidR="00A27259" w:rsidRPr="001957FD" w:rsidRDefault="00A27259" w:rsidP="001957FD">
            <w:pPr>
              <w:spacing w:after="0" w:line="240" w:lineRule="auto"/>
              <w:rPr>
                <w:lang w:val="el-GR"/>
              </w:rPr>
            </w:pPr>
            <w:r w:rsidRPr="001957FD">
              <w:rPr>
                <w:lang w:val="el-GR"/>
              </w:rPr>
              <w:t>Μέσος ετήσιος κύκλος εργασιών</w:t>
            </w:r>
            <w:r w:rsidR="002A50BD" w:rsidRPr="001957FD">
              <w:rPr>
                <w:lang w:val="el-GR"/>
              </w:rPr>
              <w:t xml:space="preserve"> </w:t>
            </w:r>
            <w:r w:rsidRPr="001957FD">
              <w:rPr>
                <w:lang w:val="el-GR"/>
              </w:rPr>
              <w:t xml:space="preserve">για τον αριθμό ετών που απαιτούνται βάσει της σχετικής </w:t>
            </w:r>
            <w:r w:rsidR="002A50BD" w:rsidRPr="001957FD">
              <w:rPr>
                <w:lang w:val="el-GR"/>
              </w:rPr>
              <w:t xml:space="preserve">Διακήρυξης </w:t>
            </w:r>
          </w:p>
        </w:tc>
        <w:tc>
          <w:tcPr>
            <w:tcW w:w="6434" w:type="dxa"/>
            <w:vMerge/>
            <w:shd w:val="clear" w:color="auto" w:fill="auto"/>
          </w:tcPr>
          <w:p w:rsidR="00A27259" w:rsidRPr="001957FD" w:rsidRDefault="00A27259" w:rsidP="001957FD">
            <w:pPr>
              <w:spacing w:after="0" w:line="240" w:lineRule="auto"/>
              <w:rPr>
                <w:lang w:val="el-GR"/>
              </w:rPr>
            </w:pPr>
          </w:p>
        </w:tc>
      </w:tr>
      <w:tr w:rsidR="001957FD" w:rsidRPr="001957FD" w:rsidTr="001957FD">
        <w:tc>
          <w:tcPr>
            <w:tcW w:w="1129" w:type="dxa"/>
            <w:shd w:val="clear" w:color="auto" w:fill="auto"/>
          </w:tcPr>
          <w:p w:rsidR="00A27259" w:rsidRPr="001957FD" w:rsidRDefault="00A27259" w:rsidP="001957FD">
            <w:pPr>
              <w:spacing w:after="0" w:line="240" w:lineRule="auto"/>
              <w:rPr>
                <w:lang w:val="el-GR"/>
              </w:rPr>
            </w:pPr>
            <w:r w:rsidRPr="001957FD">
              <w:rPr>
                <w:lang w:val="el-GR"/>
              </w:rPr>
              <w:lastRenderedPageBreak/>
              <w:t>2.2.5.γ</w:t>
            </w:r>
          </w:p>
        </w:tc>
        <w:tc>
          <w:tcPr>
            <w:tcW w:w="5387" w:type="dxa"/>
            <w:shd w:val="clear" w:color="auto" w:fill="auto"/>
          </w:tcPr>
          <w:p w:rsidR="00A27259" w:rsidRPr="001957FD" w:rsidRDefault="00A27259" w:rsidP="001957FD">
            <w:pPr>
              <w:spacing w:after="0" w:line="240" w:lineRule="auto"/>
              <w:rPr>
                <w:lang w:val="el-GR"/>
              </w:rPr>
            </w:pPr>
            <w:r w:rsidRPr="001957FD">
              <w:rPr>
                <w:lang w:val="el-GR"/>
              </w:rPr>
              <w:t>Ειδικός μέσος ετήσιος κύκλος εργασιών</w:t>
            </w:r>
            <w:r w:rsidR="002A50BD" w:rsidRPr="001957FD">
              <w:rPr>
                <w:lang w:val="el-GR"/>
              </w:rPr>
              <w:t xml:space="preserve"> στον τομέα</w:t>
            </w:r>
          </w:p>
          <w:p w:rsidR="00A27259" w:rsidRPr="001957FD" w:rsidRDefault="00A27259" w:rsidP="001957FD">
            <w:pPr>
              <w:spacing w:after="0" w:line="240" w:lineRule="auto"/>
              <w:rPr>
                <w:lang w:val="el-GR"/>
              </w:rPr>
            </w:pPr>
            <w:r w:rsidRPr="001957FD">
              <w:rPr>
                <w:lang w:val="el-GR"/>
              </w:rPr>
              <w:t xml:space="preserve">για τον αριθμό ετών που απαιτούνται βάσει της σχετικής </w:t>
            </w:r>
            <w:r w:rsidR="002A50BD" w:rsidRPr="001957FD">
              <w:rPr>
                <w:lang w:val="el-GR"/>
              </w:rPr>
              <w:t>διακήρυξης</w:t>
            </w:r>
          </w:p>
        </w:tc>
        <w:tc>
          <w:tcPr>
            <w:tcW w:w="6434" w:type="dxa"/>
            <w:vMerge w:val="restart"/>
            <w:shd w:val="clear" w:color="auto" w:fill="auto"/>
          </w:tcPr>
          <w:p w:rsidR="00A27259" w:rsidRPr="001957FD" w:rsidRDefault="00A27259" w:rsidP="001957FD">
            <w:pPr>
              <w:spacing w:after="0" w:line="240" w:lineRule="auto"/>
              <w:rPr>
                <w:lang w:val="el-GR"/>
              </w:rPr>
            </w:pPr>
            <w:r w:rsidRPr="001957FD">
              <w:rPr>
                <w:lang w:val="el-GR"/>
              </w:rPr>
              <w:t xml:space="preserve">Υπεύθυνη δήλωση του οικονομικού φορέα στην οποία θα δηλώνεται ο μέσος ειδικός ετήσιος κύκλος εργασιών των ετών που ζητούνται από τη διακήρυξη </w:t>
            </w:r>
            <w:r w:rsidRPr="001957FD">
              <w:rPr>
                <w:color w:val="0070C0"/>
                <w:lang w:val="el-GR"/>
              </w:rPr>
              <w:t>[μπορεί να ζητείται να συνοδεύεται από βεβαίωση ορκωτού</w:t>
            </w:r>
            <w:r w:rsidR="007420BB">
              <w:rPr>
                <w:color w:val="0070C0"/>
                <w:lang w:val="el-GR"/>
              </w:rPr>
              <w:t xml:space="preserve"> ελεγκτή/</w:t>
            </w:r>
            <w:r w:rsidRPr="001957FD">
              <w:rPr>
                <w:color w:val="0070C0"/>
                <w:lang w:val="el-GR"/>
              </w:rPr>
              <w:t xml:space="preserve"> λογιστή].</w:t>
            </w:r>
          </w:p>
          <w:p w:rsidR="00A27259" w:rsidRPr="001957FD" w:rsidRDefault="00A27259" w:rsidP="001957FD">
            <w:pPr>
              <w:spacing w:after="0" w:line="240" w:lineRule="auto"/>
              <w:rPr>
                <w:lang w:val="el-GR"/>
              </w:rPr>
            </w:pPr>
          </w:p>
        </w:tc>
      </w:tr>
      <w:tr w:rsidR="001957FD" w:rsidRPr="001957FD" w:rsidTr="001957FD">
        <w:tc>
          <w:tcPr>
            <w:tcW w:w="1129" w:type="dxa"/>
            <w:shd w:val="clear" w:color="auto" w:fill="auto"/>
          </w:tcPr>
          <w:p w:rsidR="00A27259" w:rsidRPr="001957FD" w:rsidRDefault="00A27259" w:rsidP="001957FD">
            <w:pPr>
              <w:spacing w:after="0" w:line="240" w:lineRule="auto"/>
              <w:rPr>
                <w:lang w:val="el-GR"/>
              </w:rPr>
            </w:pPr>
            <w:r w:rsidRPr="001957FD">
              <w:rPr>
                <w:lang w:val="el-GR"/>
              </w:rPr>
              <w:t>2.2.5.δ</w:t>
            </w:r>
          </w:p>
        </w:tc>
        <w:tc>
          <w:tcPr>
            <w:tcW w:w="5387" w:type="dxa"/>
            <w:shd w:val="clear" w:color="auto" w:fill="auto"/>
          </w:tcPr>
          <w:p w:rsidR="00A27259" w:rsidRPr="001957FD" w:rsidRDefault="00A27259" w:rsidP="001957FD">
            <w:pPr>
              <w:spacing w:after="0" w:line="240" w:lineRule="auto"/>
              <w:rPr>
                <w:lang w:val="el-GR"/>
              </w:rPr>
            </w:pPr>
            <w:r w:rsidRPr="001957FD">
              <w:rPr>
                <w:lang w:val="el-GR"/>
              </w:rPr>
              <w:t>Ετήσιος (“ειδικός”) κύκλος εργασιών</w:t>
            </w:r>
          </w:p>
          <w:p w:rsidR="00A27259" w:rsidRPr="001957FD" w:rsidRDefault="00A27259" w:rsidP="001957FD">
            <w:pPr>
              <w:spacing w:after="0" w:line="240" w:lineRule="auto"/>
              <w:rPr>
                <w:lang w:val="el-GR"/>
              </w:rPr>
            </w:pPr>
            <w:r w:rsidRPr="001957FD">
              <w:rPr>
                <w:lang w:val="el-GR"/>
              </w:rPr>
              <w:t xml:space="preserve">Ο ετήσιος (“ειδικός”) κύκλος εργασιών του οικονομικού φορέα στον επιχειρηματικό τομέα που καλύπτεται από τη σύμβαση και προσδιορίζεται στη σχετική </w:t>
            </w:r>
            <w:r w:rsidR="002A50BD" w:rsidRPr="001957FD">
              <w:rPr>
                <w:lang w:val="el-GR"/>
              </w:rPr>
              <w:t>Διακήρυξη</w:t>
            </w:r>
            <w:r w:rsidRPr="001957FD">
              <w:rPr>
                <w:lang w:val="el-GR"/>
              </w:rPr>
              <w:t xml:space="preserve"> για τον αριθμό οικονομικών ετών που απαιτούνται </w:t>
            </w:r>
          </w:p>
        </w:tc>
        <w:tc>
          <w:tcPr>
            <w:tcW w:w="6434" w:type="dxa"/>
            <w:vMerge/>
            <w:shd w:val="clear" w:color="auto" w:fill="auto"/>
          </w:tcPr>
          <w:p w:rsidR="00A27259" w:rsidRPr="001957FD" w:rsidRDefault="00A27259" w:rsidP="001957FD">
            <w:pPr>
              <w:spacing w:after="0" w:line="240" w:lineRule="auto"/>
              <w:rPr>
                <w:lang w:val="el-GR"/>
              </w:rPr>
            </w:pPr>
          </w:p>
        </w:tc>
      </w:tr>
      <w:tr w:rsidR="001957FD" w:rsidRPr="001957FD" w:rsidTr="001957FD">
        <w:tc>
          <w:tcPr>
            <w:tcW w:w="1129" w:type="dxa"/>
            <w:shd w:val="clear" w:color="auto" w:fill="auto"/>
          </w:tcPr>
          <w:p w:rsidR="00847791" w:rsidRPr="001957FD" w:rsidRDefault="00847791" w:rsidP="001957FD">
            <w:pPr>
              <w:spacing w:after="0" w:line="240" w:lineRule="auto"/>
              <w:rPr>
                <w:lang w:val="el-GR"/>
              </w:rPr>
            </w:pPr>
          </w:p>
        </w:tc>
        <w:tc>
          <w:tcPr>
            <w:tcW w:w="5387" w:type="dxa"/>
            <w:shd w:val="clear" w:color="auto" w:fill="auto"/>
          </w:tcPr>
          <w:p w:rsidR="004D54FB" w:rsidRPr="001957FD" w:rsidRDefault="004D54FB" w:rsidP="001957FD">
            <w:pPr>
              <w:spacing w:after="0" w:line="240" w:lineRule="auto"/>
              <w:rPr>
                <w:lang w:val="el-GR"/>
              </w:rPr>
            </w:pPr>
            <w:r w:rsidRPr="001957FD">
              <w:rPr>
                <w:lang w:val="el-GR"/>
              </w:rPr>
              <w:t>Σύσταση οικονομικού φορέα</w:t>
            </w:r>
            <w:r w:rsidR="002A50BD" w:rsidRPr="001957FD">
              <w:rPr>
                <w:lang w:val="el-GR"/>
              </w:rPr>
              <w:t xml:space="preserve"> ή έναρξη δραστηριοτήτων</w:t>
            </w:r>
          </w:p>
          <w:p w:rsidR="00847791" w:rsidRPr="001957FD" w:rsidRDefault="00847791" w:rsidP="001957FD">
            <w:pPr>
              <w:spacing w:after="0" w:line="240" w:lineRule="auto"/>
              <w:rPr>
                <w:lang w:val="el-GR"/>
              </w:rPr>
            </w:pPr>
          </w:p>
        </w:tc>
        <w:tc>
          <w:tcPr>
            <w:tcW w:w="6434" w:type="dxa"/>
            <w:shd w:val="clear" w:color="auto" w:fill="auto"/>
          </w:tcPr>
          <w:p w:rsidR="00847791" w:rsidRPr="001957FD" w:rsidRDefault="008B5A70" w:rsidP="001957FD">
            <w:pPr>
              <w:spacing w:after="0" w:line="240" w:lineRule="auto"/>
              <w:rPr>
                <w:lang w:val="el-GR"/>
              </w:rPr>
            </w:pPr>
            <w:r w:rsidRPr="001957FD">
              <w:rPr>
                <w:lang w:val="el-GR"/>
              </w:rPr>
              <w:t>Για οικονομικούς φορείς που έχουν λειτουργήσει χρονικό διάστημα μικρότερο από το ζητούμενο στη διακήρυξη: Υπεύθυνη δήλωση του οικονομικού φορέα στην οποία θα δηλώνεται η ημερομηνία ίδρυσης του οικονομικού φορέα ή που άρχισε της δραστηριότητες στο αντικείμενο της σύμβασης. Οι λοιπές δηλώσεις προσαρμόζονται ανάλογα με το χρονικό διάστημα λειτουργίας.</w:t>
            </w:r>
          </w:p>
        </w:tc>
      </w:tr>
      <w:tr w:rsidR="001957FD" w:rsidRPr="001957FD" w:rsidTr="001957FD">
        <w:tc>
          <w:tcPr>
            <w:tcW w:w="1129" w:type="dxa"/>
            <w:shd w:val="clear" w:color="auto" w:fill="auto"/>
          </w:tcPr>
          <w:p w:rsidR="004D54FB" w:rsidRPr="001957FD" w:rsidRDefault="00A27259" w:rsidP="001957FD">
            <w:pPr>
              <w:spacing w:after="0" w:line="240" w:lineRule="auto"/>
              <w:rPr>
                <w:lang w:val="el-GR"/>
              </w:rPr>
            </w:pPr>
            <w:r w:rsidRPr="001957FD">
              <w:rPr>
                <w:lang w:val="el-GR"/>
              </w:rPr>
              <w:t>2.2.5.ε</w:t>
            </w:r>
          </w:p>
        </w:tc>
        <w:tc>
          <w:tcPr>
            <w:tcW w:w="5387" w:type="dxa"/>
            <w:shd w:val="clear" w:color="auto" w:fill="auto"/>
          </w:tcPr>
          <w:p w:rsidR="004D54FB" w:rsidRPr="001957FD" w:rsidRDefault="004D54FB" w:rsidP="001957FD">
            <w:pPr>
              <w:spacing w:after="0" w:line="240" w:lineRule="auto"/>
              <w:rPr>
                <w:lang w:val="el-GR"/>
              </w:rPr>
            </w:pPr>
            <w:r w:rsidRPr="001957FD">
              <w:rPr>
                <w:lang w:val="el-GR"/>
              </w:rPr>
              <w:t>Χρηματοοικονομικές αναλογίες (δείκτες)</w:t>
            </w:r>
          </w:p>
          <w:p w:rsidR="004D54FB" w:rsidRPr="001957FD" w:rsidRDefault="004D54FB" w:rsidP="001957FD">
            <w:pPr>
              <w:spacing w:after="0" w:line="240" w:lineRule="auto"/>
              <w:rPr>
                <w:lang w:val="el-GR"/>
              </w:rPr>
            </w:pPr>
          </w:p>
        </w:tc>
        <w:tc>
          <w:tcPr>
            <w:tcW w:w="6434" w:type="dxa"/>
            <w:shd w:val="clear" w:color="auto" w:fill="auto"/>
          </w:tcPr>
          <w:p w:rsidR="004D54FB" w:rsidRPr="001957FD" w:rsidRDefault="008B5A70" w:rsidP="001957FD">
            <w:pPr>
              <w:spacing w:after="0" w:line="240" w:lineRule="auto"/>
              <w:rPr>
                <w:lang w:val="el-GR"/>
              </w:rPr>
            </w:pPr>
            <w:r w:rsidRPr="001957FD">
              <w:rPr>
                <w:lang w:val="el-GR"/>
              </w:rPr>
              <w:t xml:space="preserve">Υπεύθυνη δήλωση του οικονομικού φορέα στην οποία θα δηλώνονται </w:t>
            </w:r>
            <w:r w:rsidR="002A50BD" w:rsidRPr="001957FD">
              <w:rPr>
                <w:lang w:val="el-GR"/>
              </w:rPr>
              <w:t xml:space="preserve">οι πραγματικές τιμές των απαιτούμενων αναλογιών (δεικτών) που ζητούνται  </w:t>
            </w:r>
            <w:r w:rsidRPr="001957FD">
              <w:rPr>
                <w:color w:val="0070C0"/>
                <w:lang w:val="el-GR"/>
              </w:rPr>
              <w:t xml:space="preserve">[μπορεί να ζητείται να συνοδεύεται από </w:t>
            </w:r>
            <w:r w:rsidRPr="001957FD">
              <w:rPr>
                <w:color w:val="0070C0"/>
                <w:lang w:val="el-GR"/>
              </w:rPr>
              <w:lastRenderedPageBreak/>
              <w:t>βεβαίωση ορκωτού</w:t>
            </w:r>
            <w:r w:rsidR="007420BB">
              <w:rPr>
                <w:color w:val="0070C0"/>
                <w:lang w:val="el-GR"/>
              </w:rPr>
              <w:t xml:space="preserve"> ελεγκτή/</w:t>
            </w:r>
            <w:r w:rsidRPr="001957FD">
              <w:rPr>
                <w:color w:val="0070C0"/>
                <w:lang w:val="el-GR"/>
              </w:rPr>
              <w:t xml:space="preserve"> λογιστή].</w:t>
            </w:r>
          </w:p>
        </w:tc>
      </w:tr>
      <w:tr w:rsidR="001957FD" w:rsidRPr="001957FD" w:rsidTr="001957FD">
        <w:tc>
          <w:tcPr>
            <w:tcW w:w="1129" w:type="dxa"/>
            <w:shd w:val="clear" w:color="auto" w:fill="auto"/>
          </w:tcPr>
          <w:p w:rsidR="004D54FB" w:rsidRPr="001957FD" w:rsidRDefault="00A27259" w:rsidP="001957FD">
            <w:pPr>
              <w:spacing w:after="0" w:line="240" w:lineRule="auto"/>
              <w:rPr>
                <w:lang w:val="el-GR"/>
              </w:rPr>
            </w:pPr>
            <w:r w:rsidRPr="001957FD">
              <w:rPr>
                <w:lang w:val="el-GR"/>
              </w:rPr>
              <w:lastRenderedPageBreak/>
              <w:t>2.2.5.στ</w:t>
            </w:r>
          </w:p>
        </w:tc>
        <w:tc>
          <w:tcPr>
            <w:tcW w:w="5387" w:type="dxa"/>
            <w:shd w:val="clear" w:color="auto" w:fill="auto"/>
          </w:tcPr>
          <w:p w:rsidR="004D54FB" w:rsidRPr="001957FD" w:rsidRDefault="004D54FB" w:rsidP="001957FD">
            <w:pPr>
              <w:spacing w:after="0" w:line="240" w:lineRule="auto"/>
              <w:rPr>
                <w:lang w:val="el-GR"/>
              </w:rPr>
            </w:pPr>
            <w:r w:rsidRPr="001957FD">
              <w:rPr>
                <w:lang w:val="el-GR"/>
              </w:rPr>
              <w:t>Ασφαλιστική κάλυψη επαγγελματικών κινδύνων</w:t>
            </w:r>
          </w:p>
          <w:p w:rsidR="004D54FB" w:rsidRPr="001957FD" w:rsidRDefault="004D54FB" w:rsidP="001957FD">
            <w:pPr>
              <w:spacing w:after="0" w:line="240" w:lineRule="auto"/>
              <w:rPr>
                <w:lang w:val="el-GR"/>
              </w:rPr>
            </w:pPr>
          </w:p>
        </w:tc>
        <w:tc>
          <w:tcPr>
            <w:tcW w:w="6434" w:type="dxa"/>
            <w:shd w:val="clear" w:color="auto" w:fill="auto"/>
          </w:tcPr>
          <w:p w:rsidR="004D54FB" w:rsidRPr="001957FD" w:rsidRDefault="008B5A70" w:rsidP="001957FD">
            <w:pPr>
              <w:spacing w:after="0" w:line="240" w:lineRule="auto"/>
              <w:rPr>
                <w:lang w:val="el-GR"/>
              </w:rPr>
            </w:pPr>
            <w:r w:rsidRPr="001957FD">
              <w:rPr>
                <w:lang w:val="el-GR"/>
              </w:rPr>
              <w:t xml:space="preserve">Ασφαλιστήριο συμβόλαιο για την κάλυψη επαγγελματικών </w:t>
            </w:r>
            <w:r w:rsidR="00DC3A0F" w:rsidRPr="001957FD">
              <w:rPr>
                <w:lang w:val="el-GR"/>
              </w:rPr>
              <w:t>κινδύνων</w:t>
            </w:r>
            <w:r w:rsidRPr="001957FD">
              <w:rPr>
                <w:lang w:val="el-GR"/>
              </w:rPr>
              <w:t>.</w:t>
            </w:r>
          </w:p>
        </w:tc>
      </w:tr>
      <w:tr w:rsidR="001957FD" w:rsidRPr="001957FD" w:rsidTr="001957FD">
        <w:tc>
          <w:tcPr>
            <w:tcW w:w="1129" w:type="dxa"/>
            <w:shd w:val="clear" w:color="auto" w:fill="auto"/>
          </w:tcPr>
          <w:p w:rsidR="004D54FB" w:rsidRPr="001957FD" w:rsidRDefault="00A27259" w:rsidP="001957FD">
            <w:pPr>
              <w:spacing w:after="0" w:line="240" w:lineRule="auto"/>
              <w:rPr>
                <w:lang w:val="el-GR"/>
              </w:rPr>
            </w:pPr>
            <w:r w:rsidRPr="001957FD">
              <w:rPr>
                <w:lang w:val="el-GR"/>
              </w:rPr>
              <w:t>2.2.5.ζ</w:t>
            </w:r>
          </w:p>
        </w:tc>
        <w:tc>
          <w:tcPr>
            <w:tcW w:w="5387" w:type="dxa"/>
            <w:shd w:val="clear" w:color="auto" w:fill="auto"/>
          </w:tcPr>
          <w:p w:rsidR="004D54FB" w:rsidRPr="001957FD" w:rsidRDefault="004D54FB" w:rsidP="001957FD">
            <w:pPr>
              <w:spacing w:after="0" w:line="240" w:lineRule="auto"/>
              <w:rPr>
                <w:lang w:val="el-GR"/>
              </w:rPr>
            </w:pPr>
            <w:r w:rsidRPr="001957FD">
              <w:rPr>
                <w:lang w:val="el-GR"/>
              </w:rPr>
              <w:t>Άλλες οικονομικές ή χρηματοοικονομικές απαιτήσεις</w:t>
            </w:r>
          </w:p>
          <w:p w:rsidR="004D54FB" w:rsidRPr="001957FD" w:rsidRDefault="004D54FB" w:rsidP="001957FD">
            <w:pPr>
              <w:spacing w:after="0" w:line="240" w:lineRule="auto"/>
              <w:rPr>
                <w:lang w:val="el-GR"/>
              </w:rPr>
            </w:pPr>
          </w:p>
        </w:tc>
        <w:tc>
          <w:tcPr>
            <w:tcW w:w="6434" w:type="dxa"/>
            <w:shd w:val="clear" w:color="auto" w:fill="auto"/>
          </w:tcPr>
          <w:p w:rsidR="004D54FB" w:rsidRPr="001957FD" w:rsidRDefault="007E2BD7" w:rsidP="001957FD">
            <w:pPr>
              <w:spacing w:after="0" w:line="240" w:lineRule="auto"/>
              <w:rPr>
                <w:color w:val="0070C0"/>
                <w:lang w:val="el-GR"/>
              </w:rPr>
            </w:pPr>
            <w:r w:rsidRPr="001957FD">
              <w:rPr>
                <w:color w:val="0070C0"/>
                <w:lang w:val="el-GR"/>
              </w:rPr>
              <w:t>[</w:t>
            </w:r>
            <w:r w:rsidR="008B5A70" w:rsidRPr="001957FD">
              <w:rPr>
                <w:color w:val="0070C0"/>
                <w:lang w:val="el-GR"/>
              </w:rPr>
              <w:t>Κατά περίπτωση, ανάλογα με την απαίτηση.</w:t>
            </w:r>
          </w:p>
          <w:p w:rsidR="008B5A70" w:rsidRPr="001957FD" w:rsidRDefault="008B5A70" w:rsidP="001957FD">
            <w:pPr>
              <w:spacing w:after="0" w:line="240" w:lineRule="auto"/>
              <w:rPr>
                <w:color w:val="0070C0"/>
                <w:lang w:val="el-GR"/>
              </w:rPr>
            </w:pPr>
            <w:r w:rsidRPr="001957FD">
              <w:rPr>
                <w:color w:val="0070C0"/>
                <w:lang w:val="el-GR"/>
              </w:rPr>
              <w:t>Ενδεικτικά:</w:t>
            </w:r>
          </w:p>
          <w:p w:rsidR="008B5A70" w:rsidRPr="001957FD" w:rsidRDefault="008B5A70" w:rsidP="001957FD">
            <w:pPr>
              <w:spacing w:after="0" w:line="240" w:lineRule="auto"/>
              <w:rPr>
                <w:color w:val="0070C0"/>
                <w:lang w:val="el-GR"/>
              </w:rPr>
            </w:pPr>
            <w:r w:rsidRPr="001957FD">
              <w:rPr>
                <w:color w:val="0070C0"/>
                <w:lang w:val="el-GR"/>
              </w:rPr>
              <w:t>Εφόσον ζητείται συγκεκριμένη πιστοληπτική ικανότητα, προσκομίζεται βεβαίωση από τραπεζικά και άλλα χρηματοπιστωτικά ιδρύματα αναφορικά με την πιστοληπτική ικανότητα του οικονομικού φορέα.</w:t>
            </w:r>
          </w:p>
          <w:p w:rsidR="008B5A70" w:rsidRPr="001957FD" w:rsidRDefault="008B5A70" w:rsidP="001957FD">
            <w:pPr>
              <w:spacing w:after="0" w:line="240" w:lineRule="auto"/>
              <w:rPr>
                <w:lang w:val="el-GR"/>
              </w:rPr>
            </w:pPr>
            <w:r w:rsidRPr="001957FD">
              <w:rPr>
                <w:color w:val="0070C0"/>
                <w:lang w:val="el-GR"/>
              </w:rPr>
              <w:t>Εφόσον</w:t>
            </w:r>
            <w:r w:rsidR="00DC3A0F" w:rsidRPr="001957FD">
              <w:rPr>
                <w:color w:val="0070C0"/>
                <w:lang w:val="el-GR"/>
              </w:rPr>
              <w:t xml:space="preserve"> λ.χ.</w:t>
            </w:r>
            <w:r w:rsidRPr="001957FD">
              <w:rPr>
                <w:color w:val="0070C0"/>
                <w:lang w:val="el-GR"/>
              </w:rPr>
              <w:t xml:space="preserve"> ζητούνται ίδια κεφάλαια, προσκομίζεται υπεύθυνη δήλωση του οικονομικού φορέα στην οποία θα δηλώνονται τα ίδια κεφάλαια [μπορεί να ζητείται να συνοδεύεται από βεβαίωση ορκωτού </w:t>
            </w:r>
            <w:r w:rsidR="007420BB">
              <w:rPr>
                <w:color w:val="0070C0"/>
                <w:lang w:val="el-GR"/>
              </w:rPr>
              <w:t>ελεγκτή/</w:t>
            </w:r>
            <w:r w:rsidRPr="001957FD">
              <w:rPr>
                <w:color w:val="0070C0"/>
                <w:lang w:val="el-GR"/>
              </w:rPr>
              <w:t>λογιστή].</w:t>
            </w:r>
          </w:p>
        </w:tc>
      </w:tr>
      <w:tr w:rsidR="001957FD" w:rsidRPr="001957FD" w:rsidTr="001957FD">
        <w:tc>
          <w:tcPr>
            <w:tcW w:w="1129" w:type="dxa"/>
            <w:shd w:val="clear" w:color="auto" w:fill="auto"/>
          </w:tcPr>
          <w:p w:rsidR="00847791" w:rsidRPr="001957FD" w:rsidRDefault="00847791" w:rsidP="001957FD">
            <w:pPr>
              <w:spacing w:after="0" w:line="240" w:lineRule="auto"/>
              <w:rPr>
                <w:lang w:val="el-GR"/>
              </w:rPr>
            </w:pPr>
            <w:r w:rsidRPr="001957FD">
              <w:rPr>
                <w:lang w:val="el-GR"/>
              </w:rPr>
              <w:t>2.2.</w:t>
            </w:r>
            <w:r w:rsidR="004D54FB" w:rsidRPr="001957FD">
              <w:rPr>
                <w:lang w:val="el-GR"/>
              </w:rPr>
              <w:t>6</w:t>
            </w:r>
            <w:r w:rsidR="00A27259" w:rsidRPr="001957FD">
              <w:rPr>
                <w:lang w:val="el-GR"/>
              </w:rPr>
              <w:t>.α</w:t>
            </w:r>
          </w:p>
        </w:tc>
        <w:tc>
          <w:tcPr>
            <w:tcW w:w="5387" w:type="dxa"/>
            <w:shd w:val="clear" w:color="auto" w:fill="auto"/>
          </w:tcPr>
          <w:p w:rsidR="004D54FB" w:rsidRPr="001957FD" w:rsidRDefault="004D54FB" w:rsidP="001957FD">
            <w:pPr>
              <w:spacing w:after="0" w:line="240" w:lineRule="auto"/>
              <w:rPr>
                <w:lang w:val="el-GR"/>
              </w:rPr>
            </w:pPr>
            <w:r w:rsidRPr="001957FD">
              <w:rPr>
                <w:lang w:val="el-GR"/>
              </w:rPr>
              <w:t>Για τις συμβάσεις προμηθειών: παραδόσεις είδους που έχει προσδιοριστεί</w:t>
            </w:r>
          </w:p>
          <w:p w:rsidR="00847791" w:rsidRPr="001957FD" w:rsidRDefault="004D54FB" w:rsidP="001957FD">
            <w:pPr>
              <w:spacing w:after="0" w:line="240" w:lineRule="auto"/>
              <w:rPr>
                <w:lang w:val="el-GR"/>
              </w:rPr>
            </w:pPr>
            <w:r w:rsidRPr="001957FD">
              <w:rPr>
                <w:lang w:val="el-GR"/>
              </w:rPr>
              <w:t xml:space="preserve">Μόνο για δημόσιες συμβάσεις προμηθειών: </w:t>
            </w:r>
            <w:r w:rsidR="003335ED" w:rsidRPr="001957FD">
              <w:rPr>
                <w:lang w:val="el-GR"/>
              </w:rPr>
              <w:t>Κυριότερες παραδόσεις του είδους που έχει προσδιοριστεί κ</w:t>
            </w:r>
            <w:r w:rsidRPr="001957FD">
              <w:rPr>
                <w:lang w:val="el-GR"/>
              </w:rPr>
              <w:t>ατά τη διάρκεια της περιόδου αναφοράς</w:t>
            </w:r>
          </w:p>
        </w:tc>
        <w:tc>
          <w:tcPr>
            <w:tcW w:w="6434" w:type="dxa"/>
            <w:shd w:val="clear" w:color="auto" w:fill="auto"/>
          </w:tcPr>
          <w:p w:rsidR="008B5A70" w:rsidRPr="001957FD" w:rsidRDefault="008B5A70" w:rsidP="001957FD">
            <w:pPr>
              <w:spacing w:after="0" w:line="240" w:lineRule="auto"/>
              <w:rPr>
                <w:lang w:val="el-GR"/>
              </w:rPr>
            </w:pPr>
            <w:r w:rsidRPr="001957FD">
              <w:rPr>
                <w:lang w:val="el-GR"/>
              </w:rPr>
              <w:t>α) Κατάλογο των κυριότερων προμηθειών που παραδόθηκαν και ο οποίος θα περιλαμβάνει τα κάτωθι στοιχεία εμπειρίας:</w:t>
            </w:r>
          </w:p>
          <w:p w:rsidR="008B5A70" w:rsidRPr="001957FD" w:rsidRDefault="008B5A70" w:rsidP="001957FD">
            <w:pPr>
              <w:spacing w:after="0" w:line="240" w:lineRule="auto"/>
              <w:rPr>
                <w:lang w:val="el-GR"/>
              </w:rPr>
            </w:pPr>
            <w:r w:rsidRPr="001957FD">
              <w:rPr>
                <w:lang w:val="el-GR"/>
              </w:rPr>
              <w:t xml:space="preserve">Αναλυτικότερα: </w:t>
            </w:r>
          </w:p>
          <w:p w:rsidR="008B5A70" w:rsidRPr="001957FD" w:rsidRDefault="008B5A70" w:rsidP="001957FD">
            <w:pPr>
              <w:spacing w:after="0" w:line="240" w:lineRule="auto"/>
              <w:rPr>
                <w:lang w:val="el-GR"/>
              </w:rPr>
            </w:pPr>
            <w:r w:rsidRPr="001957FD">
              <w:rPr>
                <w:lang w:val="el-GR"/>
              </w:rPr>
              <w:t xml:space="preserve">(i) Τα στοιχεία εμπειρίας θα περιλαμβάνονται σε πίνακα και θα είναι τα κάτωθι: </w:t>
            </w:r>
          </w:p>
          <w:p w:rsidR="008B5A70" w:rsidRPr="001957FD" w:rsidRDefault="008B5A70" w:rsidP="001957FD">
            <w:pPr>
              <w:spacing w:after="0" w:line="240" w:lineRule="auto"/>
              <w:rPr>
                <w:lang w:val="el-GR"/>
              </w:rPr>
            </w:pPr>
            <w:r w:rsidRPr="001957FD">
              <w:rPr>
                <w:lang w:val="el-GR"/>
              </w:rPr>
              <w:t>α. Τίτλος της σύμβασης – Τοποθεσία.</w:t>
            </w:r>
          </w:p>
          <w:p w:rsidR="008B5A70" w:rsidRPr="001957FD" w:rsidRDefault="008B5A70" w:rsidP="001957FD">
            <w:pPr>
              <w:spacing w:after="0" w:line="240" w:lineRule="auto"/>
              <w:rPr>
                <w:lang w:val="el-GR"/>
              </w:rPr>
            </w:pPr>
            <w:r w:rsidRPr="001957FD">
              <w:rPr>
                <w:lang w:val="el-GR"/>
              </w:rPr>
              <w:t xml:space="preserve">β. Ονομασία Αναδόχου (Μεμονωμένη επιχείρηση ή Κοινοπραξία) της σύμβασης. </w:t>
            </w:r>
          </w:p>
          <w:p w:rsidR="008B5A70" w:rsidRPr="001957FD" w:rsidRDefault="008B5A70" w:rsidP="001957FD">
            <w:pPr>
              <w:spacing w:after="0" w:line="240" w:lineRule="auto"/>
              <w:rPr>
                <w:lang w:val="el-GR"/>
              </w:rPr>
            </w:pPr>
            <w:r w:rsidRPr="001957FD">
              <w:rPr>
                <w:lang w:val="el-GR"/>
              </w:rPr>
              <w:t xml:space="preserve">γ. Επιμερισμός των </w:t>
            </w:r>
            <w:r w:rsidR="003335ED" w:rsidRPr="001957FD">
              <w:rPr>
                <w:lang w:val="el-GR"/>
              </w:rPr>
              <w:t xml:space="preserve">παραδόσεων </w:t>
            </w:r>
            <w:r w:rsidRPr="001957FD">
              <w:rPr>
                <w:lang w:val="el-GR"/>
              </w:rPr>
              <w:t xml:space="preserve">κάθε επιχείρησης, στην σύμβαση (Ποσοστό και είδος συμμετοχής σε περίπτωση ένωσης ή κοινοπραξίας). </w:t>
            </w:r>
          </w:p>
          <w:p w:rsidR="008B5A70" w:rsidRPr="001957FD" w:rsidRDefault="008B5A70" w:rsidP="001957FD">
            <w:pPr>
              <w:spacing w:after="0" w:line="240" w:lineRule="auto"/>
              <w:rPr>
                <w:lang w:val="el-GR"/>
              </w:rPr>
            </w:pPr>
            <w:r w:rsidRPr="001957FD">
              <w:rPr>
                <w:lang w:val="el-GR"/>
              </w:rPr>
              <w:t xml:space="preserve">δ. Εργοδότης (αποδέκτης). </w:t>
            </w:r>
          </w:p>
          <w:p w:rsidR="008B5A70" w:rsidRPr="001957FD" w:rsidRDefault="008B5A70" w:rsidP="001957FD">
            <w:pPr>
              <w:spacing w:after="0" w:line="240" w:lineRule="auto"/>
              <w:rPr>
                <w:lang w:val="el-GR"/>
              </w:rPr>
            </w:pPr>
            <w:r w:rsidRPr="001957FD">
              <w:rPr>
                <w:lang w:val="el-GR"/>
              </w:rPr>
              <w:t xml:space="preserve">ε. Ημερομηνίες έναρξης - περαίωσης της σύμβασης (εφόσον έχει περαιωθεί), διάρκεια της σύμβασης. </w:t>
            </w:r>
          </w:p>
          <w:p w:rsidR="008B5A70" w:rsidRPr="001957FD" w:rsidRDefault="008B5A70" w:rsidP="001957FD">
            <w:pPr>
              <w:spacing w:after="0" w:line="240" w:lineRule="auto"/>
              <w:rPr>
                <w:lang w:val="el-GR"/>
              </w:rPr>
            </w:pPr>
            <w:r w:rsidRPr="001957FD">
              <w:rPr>
                <w:lang w:val="el-GR"/>
              </w:rPr>
              <w:t>στ. Τελική αξία της σύμβασης χωρίς Φ.Π.Α.</w:t>
            </w:r>
          </w:p>
          <w:p w:rsidR="008B5A70" w:rsidRPr="001957FD" w:rsidRDefault="008B5A70" w:rsidP="001957FD">
            <w:pPr>
              <w:spacing w:after="0" w:line="240" w:lineRule="auto"/>
              <w:rPr>
                <w:lang w:val="el-GR"/>
              </w:rPr>
            </w:pPr>
            <w:r w:rsidRPr="001957FD">
              <w:rPr>
                <w:lang w:val="el-GR"/>
              </w:rPr>
              <w:t>η. Εκτελεσμένη Αξία της σύμβασης χωρίς ΦΠΑ</w:t>
            </w:r>
          </w:p>
          <w:p w:rsidR="008B5A70" w:rsidRPr="001957FD" w:rsidRDefault="008B5A70" w:rsidP="001957FD">
            <w:pPr>
              <w:spacing w:after="0" w:line="240" w:lineRule="auto"/>
              <w:rPr>
                <w:lang w:val="el-GR"/>
              </w:rPr>
            </w:pPr>
            <w:r w:rsidRPr="001957FD">
              <w:rPr>
                <w:lang w:val="el-GR"/>
              </w:rPr>
              <w:t xml:space="preserve">θ. Σύντομη περιγραφή του αντικειμένου της σύμβασης από την οποία θα προκύπτει ότι καλύπτει τις απαιτήσεις της διακήρυξης. </w:t>
            </w:r>
          </w:p>
          <w:p w:rsidR="00847791" w:rsidRPr="001957FD" w:rsidRDefault="008B5A70" w:rsidP="003B5553">
            <w:pPr>
              <w:spacing w:after="0" w:line="240" w:lineRule="auto"/>
              <w:rPr>
                <w:lang w:val="el-GR"/>
              </w:rPr>
            </w:pPr>
            <w:r w:rsidRPr="001957FD">
              <w:rPr>
                <w:lang w:val="el-GR"/>
              </w:rPr>
              <w:t xml:space="preserve">(ii) Ο πίνακας αυτός συνοδεύεται </w:t>
            </w:r>
            <w:r w:rsidR="003B5553">
              <w:rPr>
                <w:lang w:val="el-GR"/>
              </w:rPr>
              <w:t xml:space="preserve">, </w:t>
            </w:r>
            <w:r w:rsidRPr="001957FD">
              <w:rPr>
                <w:lang w:val="el-GR"/>
              </w:rPr>
              <w:t xml:space="preserve">εάν μεν ο αποδέκτης είναι </w:t>
            </w:r>
            <w:r w:rsidRPr="001957FD">
              <w:rPr>
                <w:lang w:val="el-GR"/>
              </w:rPr>
              <w:lastRenderedPageBreak/>
              <w:t xml:space="preserve">αναθέτουσα αρχή, από συμβάσεις και πιστοποιητικά ορθής εκτέλεσης αυτών που έχουν εκδοθεί ή θεωρηθεί από την αρμόδια αρχή, στα οποία περιγράφεται </w:t>
            </w:r>
            <w:r w:rsidR="003335ED" w:rsidRPr="001957FD">
              <w:rPr>
                <w:lang w:val="el-GR"/>
              </w:rPr>
              <w:t>το αντικείμενο της σύμβασης</w:t>
            </w:r>
            <w:r w:rsidRPr="001957FD">
              <w:rPr>
                <w:lang w:val="el-GR"/>
              </w:rPr>
              <w:t xml:space="preserve"> και θα αναφέρεται ο χρόνος υλοποίησης της και θα βεβαιώνεται ότι αυτή εκτελέστηκε έντεχνα και εντός των εγκεκριμένων χρονοδιαγραμμάτων και εάν δε ο αποδέκτης είναι ιδιωτικός φορέας, με αντίστοιχη δήλωση του αποδέκτη. Εφόσον δεν είναι δυνατή η προσκόμιση των παραπάνω, προσκομίζεται υπεύθυνη δήλωση του οικονομικού φορέα, στην οποία θα αναφέρεται ο λόγος για τον οποίο δεν κατέστη εφικτή η προσκόμιση των παραπάνω δικαιολογητικών και η οποία θα συνοδεύεται από αντίγραφο του τιμολογίου και, εφόσον υφίσταται, της σχετικής σύμβασης.</w:t>
            </w:r>
          </w:p>
        </w:tc>
      </w:tr>
      <w:tr w:rsidR="001957FD" w:rsidRPr="001957FD" w:rsidTr="001957FD">
        <w:tc>
          <w:tcPr>
            <w:tcW w:w="1129" w:type="dxa"/>
            <w:shd w:val="clear" w:color="auto" w:fill="auto"/>
          </w:tcPr>
          <w:p w:rsidR="00847791" w:rsidRPr="001957FD" w:rsidRDefault="00A27259" w:rsidP="001957FD">
            <w:pPr>
              <w:spacing w:after="0" w:line="240" w:lineRule="auto"/>
              <w:rPr>
                <w:lang w:val="el-GR"/>
              </w:rPr>
            </w:pPr>
            <w:r w:rsidRPr="001957FD">
              <w:rPr>
                <w:lang w:val="el-GR"/>
              </w:rPr>
              <w:lastRenderedPageBreak/>
              <w:t>2.2.6.β</w:t>
            </w:r>
          </w:p>
        </w:tc>
        <w:tc>
          <w:tcPr>
            <w:tcW w:w="5387" w:type="dxa"/>
            <w:shd w:val="clear" w:color="auto" w:fill="auto"/>
          </w:tcPr>
          <w:p w:rsidR="004D54FB" w:rsidRPr="001957FD" w:rsidRDefault="004D54FB" w:rsidP="001957FD">
            <w:pPr>
              <w:spacing w:after="0" w:line="240" w:lineRule="auto"/>
              <w:rPr>
                <w:lang w:val="el-GR"/>
              </w:rPr>
            </w:pPr>
            <w:r w:rsidRPr="001957FD">
              <w:rPr>
                <w:lang w:val="el-GR"/>
              </w:rPr>
              <w:t>Τεχνικό προσωπικό ή τεχνικές υπηρεσίες για τον έλεγχο της ποιότητας</w:t>
            </w:r>
          </w:p>
          <w:p w:rsidR="00847791" w:rsidRPr="001957FD" w:rsidRDefault="00847791" w:rsidP="001957FD">
            <w:pPr>
              <w:spacing w:after="0" w:line="240" w:lineRule="auto"/>
              <w:rPr>
                <w:lang w:val="el-GR"/>
              </w:rPr>
            </w:pPr>
          </w:p>
        </w:tc>
        <w:tc>
          <w:tcPr>
            <w:tcW w:w="6434" w:type="dxa"/>
            <w:shd w:val="clear" w:color="auto" w:fill="auto"/>
          </w:tcPr>
          <w:p w:rsidR="00847791" w:rsidRPr="001957FD" w:rsidRDefault="001D0FA4" w:rsidP="001957FD">
            <w:pPr>
              <w:spacing w:after="0" w:line="240" w:lineRule="auto"/>
              <w:rPr>
                <w:lang w:val="el-GR"/>
              </w:rPr>
            </w:pPr>
            <w:r w:rsidRPr="001957FD">
              <w:rPr>
                <w:lang w:val="el-GR"/>
              </w:rPr>
              <w:t>Υπεύθυνη δήλωση του οικονομικού φορέα με αναφορά</w:t>
            </w:r>
            <w:r w:rsidR="008B5A70" w:rsidRPr="001957FD">
              <w:rPr>
                <w:lang w:val="el-GR"/>
              </w:rPr>
              <w:t xml:space="preserve"> του τεχνικού προσωπικού ή των τεχνικών υπηρεσιών, ιδίως των υπευθύνων για τον έλεγχο της ποιότητας.</w:t>
            </w:r>
          </w:p>
          <w:p w:rsidR="008B5A70" w:rsidRPr="001957FD" w:rsidRDefault="00987D1C" w:rsidP="00676136">
            <w:pPr>
              <w:spacing w:after="0" w:line="240" w:lineRule="auto"/>
              <w:rPr>
                <w:lang w:val="el-GR"/>
              </w:rPr>
            </w:pPr>
            <w:r w:rsidRPr="00987D1C">
              <w:rPr>
                <w:color w:val="0070C0"/>
                <w:lang w:val="el-GR"/>
              </w:rPr>
              <w:t>[Μπορεί να ζητείται να συνοδεύεται από κατάσταση προσωπικού θεωρημένη από την Επιθεώρηση Εργασίας</w:t>
            </w:r>
            <w:r w:rsidR="002450F9">
              <w:rPr>
                <w:color w:val="0070C0"/>
                <w:lang w:val="el-GR"/>
              </w:rPr>
              <w:t>,</w:t>
            </w:r>
            <w:r w:rsidRPr="00987D1C">
              <w:rPr>
                <w:color w:val="0070C0"/>
                <w:lang w:val="el-GR"/>
              </w:rPr>
              <w:t xml:space="preserve"> άλλως κατάσταση προσωπικού όπως αποτυπώνεται κάθε φορά στην τρέχουσα ισχύουσα κατάσταση ενεργού προσωπικού που τηρείται στο πληροφοριακό σύστημα ΕΡΓΑΝΗ του Υπουργείου Εργασίας και Κοινωνικών Υποθέσεων]</w:t>
            </w:r>
          </w:p>
        </w:tc>
      </w:tr>
      <w:tr w:rsidR="001957FD" w:rsidRPr="001957FD" w:rsidTr="001957FD">
        <w:tc>
          <w:tcPr>
            <w:tcW w:w="1129" w:type="dxa"/>
            <w:shd w:val="clear" w:color="auto" w:fill="auto"/>
          </w:tcPr>
          <w:p w:rsidR="00847791" w:rsidRPr="001957FD" w:rsidRDefault="00A27259" w:rsidP="001957FD">
            <w:pPr>
              <w:spacing w:after="0" w:line="240" w:lineRule="auto"/>
              <w:rPr>
                <w:lang w:val="el-GR"/>
              </w:rPr>
            </w:pPr>
            <w:r w:rsidRPr="001957FD">
              <w:rPr>
                <w:lang w:val="el-GR"/>
              </w:rPr>
              <w:t>2.2.6.γ</w:t>
            </w:r>
          </w:p>
        </w:tc>
        <w:tc>
          <w:tcPr>
            <w:tcW w:w="5387" w:type="dxa"/>
            <w:shd w:val="clear" w:color="auto" w:fill="auto"/>
          </w:tcPr>
          <w:p w:rsidR="004D54FB" w:rsidRPr="001957FD" w:rsidRDefault="004D54FB" w:rsidP="001957FD">
            <w:pPr>
              <w:spacing w:after="0" w:line="240" w:lineRule="auto"/>
              <w:rPr>
                <w:lang w:val="el-GR"/>
              </w:rPr>
            </w:pPr>
            <w:r w:rsidRPr="001957FD">
              <w:rPr>
                <w:lang w:val="el-GR"/>
              </w:rPr>
              <w:t>Τεχνικός εξοπλισμός και μέτρα για την εξασφάλιση της ποιότητας</w:t>
            </w:r>
          </w:p>
          <w:p w:rsidR="00847791" w:rsidRPr="001957FD" w:rsidRDefault="00847791" w:rsidP="001957FD">
            <w:pPr>
              <w:spacing w:after="0" w:line="240" w:lineRule="auto"/>
              <w:rPr>
                <w:lang w:val="el-GR"/>
              </w:rPr>
            </w:pPr>
          </w:p>
        </w:tc>
        <w:tc>
          <w:tcPr>
            <w:tcW w:w="6434" w:type="dxa"/>
            <w:shd w:val="clear" w:color="auto" w:fill="auto"/>
          </w:tcPr>
          <w:p w:rsidR="00847791" w:rsidRPr="001957FD" w:rsidRDefault="001D0FA4" w:rsidP="001957FD">
            <w:pPr>
              <w:spacing w:after="0" w:line="240" w:lineRule="auto"/>
              <w:rPr>
                <w:lang w:val="el-GR"/>
              </w:rPr>
            </w:pPr>
            <w:r w:rsidRPr="001957FD">
              <w:rPr>
                <w:lang w:val="el-GR"/>
              </w:rPr>
              <w:t>Υπεύθυνη δήλωση του οικονομικού φορέα στην οποία γίνεται περιγραφή του τεχνικού εξοπλισμού και των μέτρων που λαμβάνει ο οικονομικός φορέας για την εξασφάλιση της ποιότητας και των μέσων μελέτης και έρευνας της επιχείρησης του.</w:t>
            </w:r>
          </w:p>
          <w:p w:rsidR="001D0FA4" w:rsidRPr="001957FD" w:rsidRDefault="001D0FA4" w:rsidP="00676136">
            <w:pPr>
              <w:spacing w:after="0" w:line="240" w:lineRule="auto"/>
              <w:rPr>
                <w:lang w:val="el-GR"/>
              </w:rPr>
            </w:pPr>
            <w:r w:rsidRPr="001957FD">
              <w:rPr>
                <w:color w:val="0070C0"/>
                <w:lang w:val="el-GR"/>
              </w:rPr>
              <w:t>[</w:t>
            </w:r>
            <w:r w:rsidR="00676136">
              <w:rPr>
                <w:color w:val="0070C0"/>
                <w:lang w:val="el-GR"/>
              </w:rPr>
              <w:t>μ</w:t>
            </w:r>
            <w:r w:rsidRPr="001957FD">
              <w:rPr>
                <w:color w:val="0070C0"/>
                <w:lang w:val="el-GR"/>
              </w:rPr>
              <w:t>πορεί να ζητείται να συνοδεύεται από αποδεικτικά κτήσης του εξοπλισμού, όπως τιμολόγια, συμφωνητικά]</w:t>
            </w:r>
          </w:p>
        </w:tc>
      </w:tr>
      <w:tr w:rsidR="001957FD" w:rsidRPr="001957FD" w:rsidTr="001957FD">
        <w:tc>
          <w:tcPr>
            <w:tcW w:w="1129" w:type="dxa"/>
            <w:shd w:val="clear" w:color="auto" w:fill="auto"/>
          </w:tcPr>
          <w:p w:rsidR="001D0FA4" w:rsidRPr="001957FD" w:rsidRDefault="00A27259" w:rsidP="001957FD">
            <w:pPr>
              <w:spacing w:after="0" w:line="240" w:lineRule="auto"/>
              <w:rPr>
                <w:lang w:val="el-GR"/>
              </w:rPr>
            </w:pPr>
            <w:r w:rsidRPr="001957FD">
              <w:rPr>
                <w:lang w:val="el-GR"/>
              </w:rPr>
              <w:t>2.2.6.δ</w:t>
            </w:r>
          </w:p>
        </w:tc>
        <w:tc>
          <w:tcPr>
            <w:tcW w:w="5387" w:type="dxa"/>
            <w:shd w:val="clear" w:color="auto" w:fill="auto"/>
          </w:tcPr>
          <w:p w:rsidR="001D0FA4" w:rsidRPr="001957FD" w:rsidRDefault="001D0FA4" w:rsidP="001957FD">
            <w:pPr>
              <w:spacing w:after="0" w:line="240" w:lineRule="auto"/>
              <w:rPr>
                <w:lang w:val="el-GR"/>
              </w:rPr>
            </w:pPr>
            <w:r w:rsidRPr="001957FD">
              <w:rPr>
                <w:lang w:val="el-GR"/>
              </w:rPr>
              <w:t>Μέσα μελέτης και έρευνας</w:t>
            </w:r>
          </w:p>
          <w:p w:rsidR="001D0FA4" w:rsidRPr="001957FD" w:rsidRDefault="001D0FA4" w:rsidP="001957FD">
            <w:pPr>
              <w:spacing w:after="0" w:line="240" w:lineRule="auto"/>
              <w:rPr>
                <w:lang w:val="el-GR"/>
              </w:rPr>
            </w:pPr>
          </w:p>
        </w:tc>
        <w:tc>
          <w:tcPr>
            <w:tcW w:w="6434" w:type="dxa"/>
            <w:shd w:val="clear" w:color="auto" w:fill="auto"/>
          </w:tcPr>
          <w:p w:rsidR="001D0FA4" w:rsidRPr="001957FD" w:rsidRDefault="001D0FA4" w:rsidP="001957FD">
            <w:pPr>
              <w:spacing w:after="0" w:line="240" w:lineRule="auto"/>
              <w:rPr>
                <w:lang w:val="el-GR"/>
              </w:rPr>
            </w:pPr>
            <w:r w:rsidRPr="001957FD">
              <w:rPr>
                <w:lang w:val="el-GR"/>
              </w:rPr>
              <w:t>Υπεύθυνη δήλωση του οικονομικού φορέα στην οποία γίνεται περιγραφή των μέσων μελέτης και έρευνας που λαμβάνει ο οικονομικός φορέας.</w:t>
            </w:r>
          </w:p>
        </w:tc>
      </w:tr>
      <w:tr w:rsidR="001957FD" w:rsidRPr="001957FD" w:rsidTr="001957FD">
        <w:tc>
          <w:tcPr>
            <w:tcW w:w="1129" w:type="dxa"/>
            <w:shd w:val="clear" w:color="auto" w:fill="auto"/>
          </w:tcPr>
          <w:p w:rsidR="001D0FA4" w:rsidRPr="001957FD" w:rsidRDefault="00A27259" w:rsidP="001957FD">
            <w:pPr>
              <w:spacing w:after="0" w:line="240" w:lineRule="auto"/>
              <w:rPr>
                <w:lang w:val="el-GR"/>
              </w:rPr>
            </w:pPr>
            <w:r w:rsidRPr="001957FD">
              <w:rPr>
                <w:lang w:val="el-GR"/>
              </w:rPr>
              <w:t>2.2.6.ε</w:t>
            </w:r>
          </w:p>
        </w:tc>
        <w:tc>
          <w:tcPr>
            <w:tcW w:w="5387" w:type="dxa"/>
            <w:shd w:val="clear" w:color="auto" w:fill="auto"/>
          </w:tcPr>
          <w:p w:rsidR="001D0FA4" w:rsidRPr="001957FD" w:rsidRDefault="001D0FA4" w:rsidP="001957FD">
            <w:pPr>
              <w:spacing w:after="0" w:line="240" w:lineRule="auto"/>
              <w:rPr>
                <w:lang w:val="el-GR"/>
              </w:rPr>
            </w:pPr>
            <w:r w:rsidRPr="001957FD">
              <w:rPr>
                <w:lang w:val="el-GR"/>
              </w:rPr>
              <w:t>Διαχείριση της αλυσίδας εφοδιασμού</w:t>
            </w:r>
          </w:p>
          <w:p w:rsidR="001D0FA4" w:rsidRPr="001957FD" w:rsidRDefault="001D0FA4" w:rsidP="001957FD">
            <w:pPr>
              <w:spacing w:after="0" w:line="240" w:lineRule="auto"/>
              <w:rPr>
                <w:lang w:val="el-GR"/>
              </w:rPr>
            </w:pPr>
          </w:p>
        </w:tc>
        <w:tc>
          <w:tcPr>
            <w:tcW w:w="6434" w:type="dxa"/>
            <w:shd w:val="clear" w:color="auto" w:fill="auto"/>
          </w:tcPr>
          <w:p w:rsidR="001D0FA4" w:rsidRPr="001957FD" w:rsidRDefault="001D0FA4" w:rsidP="001957FD">
            <w:pPr>
              <w:spacing w:after="0" w:line="240" w:lineRule="auto"/>
              <w:rPr>
                <w:lang w:val="el-GR"/>
              </w:rPr>
            </w:pPr>
            <w:r w:rsidRPr="001957FD">
              <w:rPr>
                <w:lang w:val="el-GR"/>
              </w:rPr>
              <w:t xml:space="preserve">Υπεύθυνη δήλωση του οικονομικού φορέα στην οποία θα περιγράφονται </w:t>
            </w:r>
            <w:r w:rsidR="007C5D2D" w:rsidRPr="001957FD">
              <w:rPr>
                <w:lang w:val="el-GR"/>
              </w:rPr>
              <w:t>ο τρόπος</w:t>
            </w:r>
            <w:r w:rsidRPr="001957FD">
              <w:rPr>
                <w:lang w:val="el-GR"/>
              </w:rPr>
              <w:t xml:space="preserve"> διαχείρισης της αλυσίδας εφοδιασμού και </w:t>
            </w:r>
            <w:r w:rsidR="007C5D2D" w:rsidRPr="001957FD">
              <w:rPr>
                <w:lang w:val="el-GR"/>
              </w:rPr>
              <w:lastRenderedPageBreak/>
              <w:t xml:space="preserve">τα συστήματα </w:t>
            </w:r>
            <w:r w:rsidRPr="001957FD">
              <w:rPr>
                <w:lang w:val="el-GR"/>
              </w:rPr>
              <w:t>ανίχνευσης που θα εφαρμόσει κατά την εκτέλεση της σύμβασης.</w:t>
            </w:r>
          </w:p>
        </w:tc>
      </w:tr>
      <w:tr w:rsidR="001957FD" w:rsidRPr="001957FD" w:rsidTr="001957FD">
        <w:tc>
          <w:tcPr>
            <w:tcW w:w="1129" w:type="dxa"/>
            <w:shd w:val="clear" w:color="auto" w:fill="auto"/>
          </w:tcPr>
          <w:p w:rsidR="001D0FA4" w:rsidRPr="001957FD" w:rsidRDefault="00A27259" w:rsidP="001957FD">
            <w:pPr>
              <w:spacing w:after="0" w:line="240" w:lineRule="auto"/>
              <w:rPr>
                <w:lang w:val="el-GR"/>
              </w:rPr>
            </w:pPr>
            <w:r w:rsidRPr="001957FD">
              <w:rPr>
                <w:lang w:val="el-GR"/>
              </w:rPr>
              <w:lastRenderedPageBreak/>
              <w:t>2.2.6.στ</w:t>
            </w:r>
          </w:p>
        </w:tc>
        <w:tc>
          <w:tcPr>
            <w:tcW w:w="5387" w:type="dxa"/>
            <w:shd w:val="clear" w:color="auto" w:fill="auto"/>
          </w:tcPr>
          <w:p w:rsidR="001D0FA4" w:rsidRPr="001957FD" w:rsidRDefault="00E90442" w:rsidP="001957FD">
            <w:pPr>
              <w:spacing w:after="0" w:line="240" w:lineRule="auto"/>
              <w:rPr>
                <w:lang w:val="el-GR"/>
              </w:rPr>
            </w:pPr>
            <w:r w:rsidRPr="001957FD">
              <w:rPr>
                <w:lang w:val="el-GR"/>
              </w:rPr>
              <w:t xml:space="preserve">[μόνο στην περίπτωση συμβάσεων προμηθειών, για τις οποίες απαιτούνται εργασίες τοποθέτησης ή εγκατάστασης, παροχή υπηρεσιών ή εκτέλεση έργων], </w:t>
            </w:r>
            <w:r w:rsidR="001D0FA4" w:rsidRPr="001957FD">
              <w:rPr>
                <w:lang w:val="el-GR"/>
              </w:rPr>
              <w:t>Τίτλοι σπουδών και επαγγελματικών προσόντων</w:t>
            </w:r>
            <w:r w:rsidR="002A50BD" w:rsidRPr="001957FD">
              <w:rPr>
                <w:lang w:val="el-GR"/>
              </w:rPr>
              <w:t xml:space="preserve"> που </w:t>
            </w:r>
            <w:r w:rsidR="001D0FA4" w:rsidRPr="001957FD">
              <w:rPr>
                <w:lang w:val="el-GR"/>
              </w:rPr>
              <w:t xml:space="preserve">κατέχονται από: α) τον ίδιο τον </w:t>
            </w:r>
            <w:r w:rsidR="003335ED" w:rsidRPr="001957FD">
              <w:rPr>
                <w:lang w:val="el-GR"/>
              </w:rPr>
              <w:t>ανάδοχο</w:t>
            </w:r>
            <w:r w:rsidR="001D0FA4" w:rsidRPr="001957FD">
              <w:rPr>
                <w:lang w:val="el-GR"/>
              </w:rPr>
              <w:t xml:space="preserve">, και/ή (ανάλογα με τις απαιτήσεις που ορίζονται στη σχετική </w:t>
            </w:r>
            <w:r w:rsidR="002A50BD" w:rsidRPr="001957FD">
              <w:rPr>
                <w:lang w:val="el-GR"/>
              </w:rPr>
              <w:t>διακήρυξη</w:t>
            </w:r>
            <w:r w:rsidR="001D0FA4" w:rsidRPr="001957FD">
              <w:rPr>
                <w:lang w:val="el-GR"/>
              </w:rPr>
              <w:t>) β) τα διευθυντικά στελέχη του:</w:t>
            </w:r>
          </w:p>
        </w:tc>
        <w:tc>
          <w:tcPr>
            <w:tcW w:w="6434" w:type="dxa"/>
            <w:shd w:val="clear" w:color="auto" w:fill="auto"/>
          </w:tcPr>
          <w:p w:rsidR="001D0FA4" w:rsidRPr="001957FD" w:rsidRDefault="001D0FA4" w:rsidP="00676136">
            <w:pPr>
              <w:spacing w:after="0" w:line="240" w:lineRule="auto"/>
              <w:rPr>
                <w:lang w:val="el-GR"/>
              </w:rPr>
            </w:pPr>
            <w:r w:rsidRPr="001957FD">
              <w:rPr>
                <w:lang w:val="el-GR"/>
              </w:rPr>
              <w:t xml:space="preserve">Αναφορά τίτλων σπουδών και επαγγελματικών προσόντων του </w:t>
            </w:r>
            <w:r w:rsidR="0009385F" w:rsidRPr="001957FD">
              <w:rPr>
                <w:lang w:val="el-GR"/>
              </w:rPr>
              <w:t>προμηθευτή</w:t>
            </w:r>
            <w:r w:rsidRPr="001957FD">
              <w:rPr>
                <w:lang w:val="el-GR"/>
              </w:rPr>
              <w:t xml:space="preserve"> ή των διευθυντικών στελεχών της επιχείρησης  και συγκεκριμένα</w:t>
            </w:r>
            <w:r w:rsidR="007C5D2D" w:rsidRPr="001957FD">
              <w:rPr>
                <w:lang w:val="el-GR"/>
              </w:rPr>
              <w:t xml:space="preserve"> </w:t>
            </w:r>
            <w:r w:rsidR="00CD4C51" w:rsidRPr="001957FD">
              <w:rPr>
                <w:lang w:val="el-GR"/>
              </w:rPr>
              <w:t>……</w:t>
            </w:r>
            <w:r w:rsidR="007E2BD7" w:rsidRPr="001957FD">
              <w:rPr>
                <w:color w:val="0070C0"/>
                <w:lang w:val="el-GR"/>
              </w:rPr>
              <w:t>[</w:t>
            </w:r>
            <w:r w:rsidR="00676136">
              <w:rPr>
                <w:color w:val="0070C0"/>
                <w:lang w:val="el-GR"/>
              </w:rPr>
              <w:t>μ</w:t>
            </w:r>
            <w:r w:rsidR="007C5D2D" w:rsidRPr="001957FD">
              <w:rPr>
                <w:color w:val="0070C0"/>
                <w:lang w:val="el-GR"/>
              </w:rPr>
              <w:t xml:space="preserve">πορεί να ζητούνται κατά περίπτωση </w:t>
            </w:r>
            <w:r w:rsidR="00CD4C51" w:rsidRPr="001957FD">
              <w:rPr>
                <w:color w:val="0070C0"/>
                <w:lang w:val="el-GR"/>
              </w:rPr>
              <w:t>υπεύθυνη δήλωση με πίνακα</w:t>
            </w:r>
            <w:r w:rsidR="007C5D2D" w:rsidRPr="001957FD">
              <w:rPr>
                <w:color w:val="0070C0"/>
                <w:lang w:val="el-GR"/>
              </w:rPr>
              <w:t xml:space="preserve"> με τα ονόματα</w:t>
            </w:r>
            <w:r w:rsidR="00CD4C51" w:rsidRPr="001957FD">
              <w:rPr>
                <w:color w:val="0070C0"/>
                <w:lang w:val="el-GR"/>
              </w:rPr>
              <w:t>, τους τίτλους σπουδών και την εμπειρία των στελεχών που θα είναι υπεύθυνα για την εκτέλεση των υπηρεσιών, βιογραφικά σημειώματα, αποδεικτικά εμπειρίας και τίτλοι σπουδών των στελεχών, καταστάσεις προσωπικού, συμβάσεις εξαρτημένης εργασίας ή/και ανεξάρτητων υπηρεσιών κατά την έννοια του άρθρου 39 παρ. 9 του Ν. 4387/2016 (Α 85) κ.α</w:t>
            </w:r>
            <w:r w:rsidR="00676136">
              <w:rPr>
                <w:color w:val="0070C0"/>
                <w:lang w:val="el-GR"/>
              </w:rPr>
              <w:t>.</w:t>
            </w:r>
            <w:r w:rsidR="007E2BD7" w:rsidRPr="001957FD">
              <w:rPr>
                <w:color w:val="0070C0"/>
                <w:lang w:val="el-GR"/>
              </w:rPr>
              <w:t>]</w:t>
            </w:r>
          </w:p>
        </w:tc>
      </w:tr>
      <w:tr w:rsidR="001957FD" w:rsidRPr="001957FD" w:rsidTr="001957FD">
        <w:tc>
          <w:tcPr>
            <w:tcW w:w="1129" w:type="dxa"/>
            <w:shd w:val="clear" w:color="auto" w:fill="auto"/>
          </w:tcPr>
          <w:p w:rsidR="001D0FA4" w:rsidRPr="001957FD" w:rsidRDefault="00A27259" w:rsidP="001957FD">
            <w:pPr>
              <w:spacing w:after="0" w:line="240" w:lineRule="auto"/>
              <w:rPr>
                <w:lang w:val="el-GR"/>
              </w:rPr>
            </w:pPr>
            <w:r w:rsidRPr="001957FD">
              <w:rPr>
                <w:lang w:val="el-GR"/>
              </w:rPr>
              <w:t>2.2.6.ζ</w:t>
            </w:r>
          </w:p>
        </w:tc>
        <w:tc>
          <w:tcPr>
            <w:tcW w:w="5387" w:type="dxa"/>
            <w:shd w:val="clear" w:color="auto" w:fill="auto"/>
          </w:tcPr>
          <w:p w:rsidR="001D0FA4" w:rsidRPr="001957FD" w:rsidRDefault="001D0FA4" w:rsidP="001957FD">
            <w:pPr>
              <w:spacing w:after="0" w:line="240" w:lineRule="auto"/>
              <w:rPr>
                <w:lang w:val="el-GR"/>
              </w:rPr>
            </w:pPr>
            <w:r w:rsidRPr="001957FD">
              <w:rPr>
                <w:lang w:val="el-GR"/>
              </w:rPr>
              <w:t>Μέτρα περιβαλλοντικής διαχείρισης</w:t>
            </w:r>
          </w:p>
          <w:p w:rsidR="001D0FA4" w:rsidRPr="001957FD" w:rsidRDefault="001D0FA4" w:rsidP="001957FD">
            <w:pPr>
              <w:spacing w:after="0" w:line="240" w:lineRule="auto"/>
              <w:rPr>
                <w:lang w:val="el-GR"/>
              </w:rPr>
            </w:pPr>
            <w:r w:rsidRPr="001957FD">
              <w:rPr>
                <w:lang w:val="el-GR"/>
              </w:rPr>
              <w:t>κατά την εκτέλεση της σύμβασης</w:t>
            </w:r>
          </w:p>
        </w:tc>
        <w:tc>
          <w:tcPr>
            <w:tcW w:w="6434" w:type="dxa"/>
            <w:shd w:val="clear" w:color="auto" w:fill="auto"/>
          </w:tcPr>
          <w:p w:rsidR="001D0FA4" w:rsidRPr="001957FD" w:rsidRDefault="001D0FA4" w:rsidP="001957FD">
            <w:pPr>
              <w:spacing w:after="0" w:line="240" w:lineRule="auto"/>
              <w:rPr>
                <w:lang w:val="el-GR"/>
              </w:rPr>
            </w:pPr>
            <w:r w:rsidRPr="001957FD">
              <w:rPr>
                <w:lang w:val="el-GR"/>
              </w:rPr>
              <w:t>Υπεύθυνη δήλωση του οικονομικού φορέα στην οποία γίνεται περιγραφή των μέτρων περιβαλλοντικής διαχείρισης που θα εφαρμόσει ο οικονομικός φορέας κατά την εκτέλεση της σύμβασης.</w:t>
            </w:r>
          </w:p>
        </w:tc>
      </w:tr>
      <w:tr w:rsidR="001957FD" w:rsidRPr="001957FD" w:rsidTr="001957FD">
        <w:tc>
          <w:tcPr>
            <w:tcW w:w="1129" w:type="dxa"/>
            <w:shd w:val="clear" w:color="auto" w:fill="auto"/>
          </w:tcPr>
          <w:p w:rsidR="001D0FA4" w:rsidRPr="001957FD" w:rsidRDefault="00A27259" w:rsidP="001957FD">
            <w:pPr>
              <w:spacing w:after="0" w:line="240" w:lineRule="auto"/>
              <w:rPr>
                <w:lang w:val="el-GR"/>
              </w:rPr>
            </w:pPr>
            <w:r w:rsidRPr="001957FD">
              <w:rPr>
                <w:lang w:val="el-GR"/>
              </w:rPr>
              <w:t>2.2.6.η</w:t>
            </w:r>
          </w:p>
        </w:tc>
        <w:tc>
          <w:tcPr>
            <w:tcW w:w="5387" w:type="dxa"/>
            <w:shd w:val="clear" w:color="auto" w:fill="auto"/>
          </w:tcPr>
          <w:p w:rsidR="001D0FA4" w:rsidRPr="001957FD" w:rsidRDefault="001D0FA4" w:rsidP="001957FD">
            <w:pPr>
              <w:spacing w:after="0" w:line="240" w:lineRule="auto"/>
              <w:rPr>
                <w:lang w:val="el-GR"/>
              </w:rPr>
            </w:pPr>
            <w:r w:rsidRPr="001957FD">
              <w:rPr>
                <w:lang w:val="el-GR"/>
              </w:rPr>
              <w:t>Μηχανήματα, εγκαταστάσεις και τεχνικός εξοπλισμός</w:t>
            </w:r>
          </w:p>
          <w:p w:rsidR="001D0FA4" w:rsidRPr="001957FD" w:rsidRDefault="001D0FA4" w:rsidP="001957FD">
            <w:pPr>
              <w:spacing w:after="0" w:line="240" w:lineRule="auto"/>
              <w:rPr>
                <w:lang w:val="el-GR"/>
              </w:rPr>
            </w:pPr>
          </w:p>
        </w:tc>
        <w:tc>
          <w:tcPr>
            <w:tcW w:w="6434" w:type="dxa"/>
            <w:shd w:val="clear" w:color="auto" w:fill="auto"/>
          </w:tcPr>
          <w:p w:rsidR="001D0FA4" w:rsidRPr="001957FD" w:rsidRDefault="001D0FA4" w:rsidP="00676136">
            <w:pPr>
              <w:spacing w:after="0" w:line="240" w:lineRule="auto"/>
              <w:rPr>
                <w:lang w:val="el-GR"/>
              </w:rPr>
            </w:pPr>
            <w:r w:rsidRPr="001957FD">
              <w:rPr>
                <w:lang w:val="el-GR"/>
              </w:rPr>
              <w:t xml:space="preserve">Υπεύθυνη δήλωση του οικονομικού φορέα στην οποία θα περιγράφεται ο ελάχιστος απαιτούμενος από τη διακήρυξη εξοπλισμός. </w:t>
            </w:r>
            <w:r w:rsidRPr="001957FD">
              <w:rPr>
                <w:color w:val="0070C0"/>
                <w:lang w:val="el-GR"/>
              </w:rPr>
              <w:t>[</w:t>
            </w:r>
            <w:r w:rsidR="00676136">
              <w:rPr>
                <w:color w:val="0070C0"/>
                <w:lang w:val="el-GR"/>
              </w:rPr>
              <w:t>μ</w:t>
            </w:r>
            <w:r w:rsidRPr="001957FD">
              <w:rPr>
                <w:color w:val="0070C0"/>
                <w:lang w:val="el-GR"/>
              </w:rPr>
              <w:t>πορεί να ζητείται να συνοδεύεται από αποδεικτικά κτήσης του εξοπλισμού, όπως τιμολόγια, συμφωνητικά]</w:t>
            </w:r>
          </w:p>
        </w:tc>
      </w:tr>
      <w:tr w:rsidR="001957FD" w:rsidRPr="001957FD" w:rsidTr="001957FD">
        <w:tc>
          <w:tcPr>
            <w:tcW w:w="1129" w:type="dxa"/>
            <w:shd w:val="clear" w:color="auto" w:fill="auto"/>
          </w:tcPr>
          <w:p w:rsidR="001D0FA4" w:rsidRPr="001957FD" w:rsidRDefault="00A27259" w:rsidP="001957FD">
            <w:pPr>
              <w:spacing w:after="0" w:line="240" w:lineRule="auto"/>
              <w:rPr>
                <w:lang w:val="el-GR"/>
              </w:rPr>
            </w:pPr>
            <w:r w:rsidRPr="001957FD">
              <w:rPr>
                <w:lang w:val="el-GR"/>
              </w:rPr>
              <w:t>2.2.6.θ</w:t>
            </w:r>
          </w:p>
        </w:tc>
        <w:tc>
          <w:tcPr>
            <w:tcW w:w="5387" w:type="dxa"/>
            <w:shd w:val="clear" w:color="auto" w:fill="auto"/>
          </w:tcPr>
          <w:p w:rsidR="001D0FA4" w:rsidRPr="001957FD" w:rsidRDefault="001D0FA4" w:rsidP="001957FD">
            <w:pPr>
              <w:spacing w:after="0" w:line="240" w:lineRule="auto"/>
              <w:rPr>
                <w:lang w:val="el-GR"/>
              </w:rPr>
            </w:pPr>
            <w:r w:rsidRPr="001957FD">
              <w:rPr>
                <w:lang w:val="el-GR"/>
              </w:rPr>
              <w:t>Αποδοχή ελέγχων</w:t>
            </w:r>
            <w:r w:rsidR="003C4DF2" w:rsidRPr="001957FD">
              <w:rPr>
                <w:lang w:val="el-GR"/>
              </w:rPr>
              <w:t xml:space="preserve"> από την αναθέτουσα αρχή ή, εφόσον αυτή συγκατατεθεί, εξ ονόματός της από αρμόδιο επίσημο οργανισμό της χώρας όπου είναι εγκατεστημένος ο </w:t>
            </w:r>
            <w:r w:rsidR="003335ED" w:rsidRPr="001957FD">
              <w:rPr>
                <w:lang w:val="el-GR"/>
              </w:rPr>
              <w:t>ανάδοχος</w:t>
            </w:r>
            <w:r w:rsidR="003C4DF2" w:rsidRPr="001957FD">
              <w:rPr>
                <w:lang w:val="el-GR"/>
              </w:rPr>
              <w:t xml:space="preserve"> (Γ</w:t>
            </w:r>
            <w:r w:rsidRPr="001957FD">
              <w:rPr>
                <w:lang w:val="el-GR"/>
              </w:rPr>
              <w:t>ια σύνθετα προϊόντα ή, κατ’ εξαίρεση, για προϊόντα που πρέπει να ανταποκρίνονται σε κάποιον ιδιαίτερο σκοπό</w:t>
            </w:r>
            <w:r w:rsidR="003C4DF2" w:rsidRPr="001957FD">
              <w:rPr>
                <w:lang w:val="el-GR"/>
              </w:rPr>
              <w:t xml:space="preserve">) </w:t>
            </w:r>
          </w:p>
        </w:tc>
        <w:tc>
          <w:tcPr>
            <w:tcW w:w="6434" w:type="dxa"/>
            <w:shd w:val="clear" w:color="auto" w:fill="auto"/>
          </w:tcPr>
          <w:p w:rsidR="001D0FA4" w:rsidRPr="001957FD" w:rsidRDefault="001D0FA4" w:rsidP="001957FD">
            <w:pPr>
              <w:spacing w:after="0" w:line="240" w:lineRule="auto"/>
              <w:rPr>
                <w:lang w:val="el-GR"/>
              </w:rPr>
            </w:pPr>
            <w:r w:rsidRPr="001957FD">
              <w:rPr>
                <w:lang w:val="el-GR"/>
              </w:rPr>
              <w:t>Υπεύθυνη δήλωση του οικονομικού φορέα στην οποία δηλώνει ότι αποδέχεται τη διενέργεια ελέγχων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r>
      <w:tr w:rsidR="001957FD" w:rsidRPr="001957FD" w:rsidTr="001957FD">
        <w:tc>
          <w:tcPr>
            <w:tcW w:w="1129" w:type="dxa"/>
            <w:shd w:val="clear" w:color="auto" w:fill="auto"/>
          </w:tcPr>
          <w:p w:rsidR="001D0FA4" w:rsidRPr="001957FD" w:rsidRDefault="00A27259" w:rsidP="001957FD">
            <w:pPr>
              <w:spacing w:after="0" w:line="240" w:lineRule="auto"/>
              <w:rPr>
                <w:lang w:val="el-GR"/>
              </w:rPr>
            </w:pPr>
            <w:r w:rsidRPr="001957FD">
              <w:rPr>
                <w:lang w:val="el-GR"/>
              </w:rPr>
              <w:t>2.2.6.ι</w:t>
            </w:r>
          </w:p>
        </w:tc>
        <w:tc>
          <w:tcPr>
            <w:tcW w:w="5387" w:type="dxa"/>
            <w:shd w:val="clear" w:color="auto" w:fill="auto"/>
          </w:tcPr>
          <w:p w:rsidR="001D0FA4" w:rsidRPr="001957FD" w:rsidRDefault="001D0FA4" w:rsidP="001957FD">
            <w:pPr>
              <w:spacing w:after="0" w:line="240" w:lineRule="auto"/>
              <w:rPr>
                <w:lang w:val="el-GR"/>
              </w:rPr>
            </w:pPr>
            <w:r w:rsidRPr="001957FD">
              <w:rPr>
                <w:lang w:val="el-GR"/>
              </w:rPr>
              <w:t>Αριθμός διευθυντικών στελεχών</w:t>
            </w:r>
            <w:r w:rsidR="003C4DF2" w:rsidRPr="001957FD">
              <w:rPr>
                <w:lang w:val="el-GR"/>
              </w:rPr>
              <w:t xml:space="preserve"> </w:t>
            </w:r>
            <w:r w:rsidRPr="001957FD">
              <w:rPr>
                <w:lang w:val="el-GR"/>
              </w:rPr>
              <w:t xml:space="preserve">κατά τα τελευταία τρία έτη </w:t>
            </w:r>
          </w:p>
        </w:tc>
        <w:tc>
          <w:tcPr>
            <w:tcW w:w="6434" w:type="dxa"/>
            <w:shd w:val="clear" w:color="auto" w:fill="auto"/>
          </w:tcPr>
          <w:p w:rsidR="001D0FA4" w:rsidRPr="001957FD" w:rsidRDefault="001D0FA4" w:rsidP="001957FD">
            <w:pPr>
              <w:spacing w:after="0" w:line="240" w:lineRule="auto"/>
              <w:rPr>
                <w:lang w:val="el-GR"/>
              </w:rPr>
            </w:pPr>
            <w:r w:rsidRPr="001957FD">
              <w:rPr>
                <w:lang w:val="el-GR"/>
              </w:rPr>
              <w:t xml:space="preserve">Υπεύθυνη δήλωση </w:t>
            </w:r>
            <w:r w:rsidR="0098512B" w:rsidRPr="001957FD">
              <w:rPr>
                <w:lang w:val="el-GR"/>
              </w:rPr>
              <w:t xml:space="preserve">του οικονομικού φορέα </w:t>
            </w:r>
            <w:r w:rsidRPr="001957FD">
              <w:rPr>
                <w:lang w:val="el-GR"/>
              </w:rPr>
              <w:t>στην οποία αναφέρ</w:t>
            </w:r>
            <w:r w:rsidR="0098512B" w:rsidRPr="001957FD">
              <w:rPr>
                <w:lang w:val="el-GR"/>
              </w:rPr>
              <w:t>ε</w:t>
            </w:r>
            <w:r w:rsidRPr="001957FD">
              <w:rPr>
                <w:lang w:val="el-GR"/>
              </w:rPr>
              <w:t>ται ο αριθμός των στελεχών της επιχείρησης του κατά τα τελευταία τρία χρόνια.</w:t>
            </w:r>
          </w:p>
        </w:tc>
      </w:tr>
      <w:tr w:rsidR="001957FD" w:rsidRPr="001957FD" w:rsidTr="001957FD">
        <w:tc>
          <w:tcPr>
            <w:tcW w:w="1129" w:type="dxa"/>
            <w:shd w:val="clear" w:color="auto" w:fill="auto"/>
          </w:tcPr>
          <w:p w:rsidR="0098512B" w:rsidRPr="001957FD" w:rsidRDefault="00A27259" w:rsidP="001957FD">
            <w:pPr>
              <w:spacing w:after="0" w:line="240" w:lineRule="auto"/>
              <w:rPr>
                <w:lang w:val="el-GR"/>
              </w:rPr>
            </w:pPr>
            <w:r w:rsidRPr="001957FD">
              <w:rPr>
                <w:lang w:val="el-GR"/>
              </w:rPr>
              <w:t>2.2.6.ια</w:t>
            </w:r>
          </w:p>
        </w:tc>
        <w:tc>
          <w:tcPr>
            <w:tcW w:w="5387" w:type="dxa"/>
            <w:shd w:val="clear" w:color="auto" w:fill="auto"/>
          </w:tcPr>
          <w:p w:rsidR="0098512B" w:rsidRPr="001957FD" w:rsidRDefault="0098512B" w:rsidP="001957FD">
            <w:pPr>
              <w:spacing w:after="0" w:line="240" w:lineRule="auto"/>
              <w:rPr>
                <w:lang w:val="el-GR"/>
              </w:rPr>
            </w:pPr>
            <w:r w:rsidRPr="001957FD">
              <w:rPr>
                <w:lang w:val="el-GR"/>
              </w:rPr>
              <w:t>Μέσο ετήσιο εργατοϋπαλληλικό δυναμικό</w:t>
            </w:r>
          </w:p>
          <w:p w:rsidR="0098512B" w:rsidRPr="001957FD" w:rsidRDefault="0098512B" w:rsidP="001957FD">
            <w:pPr>
              <w:spacing w:after="0" w:line="240" w:lineRule="auto"/>
              <w:rPr>
                <w:lang w:val="el-GR"/>
              </w:rPr>
            </w:pPr>
            <w:r w:rsidRPr="001957FD">
              <w:rPr>
                <w:lang w:val="el-GR"/>
              </w:rPr>
              <w:t xml:space="preserve">κατά τα τελευταία τρία έτη </w:t>
            </w:r>
          </w:p>
        </w:tc>
        <w:tc>
          <w:tcPr>
            <w:tcW w:w="6434" w:type="dxa"/>
            <w:shd w:val="clear" w:color="auto" w:fill="auto"/>
          </w:tcPr>
          <w:p w:rsidR="0098512B" w:rsidRPr="001957FD" w:rsidRDefault="0098512B" w:rsidP="001957FD">
            <w:pPr>
              <w:spacing w:after="0" w:line="240" w:lineRule="auto"/>
              <w:rPr>
                <w:lang w:val="el-GR"/>
              </w:rPr>
            </w:pPr>
            <w:r w:rsidRPr="001957FD">
              <w:rPr>
                <w:lang w:val="el-GR"/>
              </w:rPr>
              <w:t>Υπεύθυνη δήλωση του οικονομικού φορέα στην οποία αναφέρεται το μέσο ετήσιο εργατοϋπαλληλικό δυναμικό του κατά τα τελευταία τρία χρόνια.</w:t>
            </w:r>
          </w:p>
        </w:tc>
      </w:tr>
      <w:tr w:rsidR="001957FD" w:rsidRPr="001957FD" w:rsidTr="001957FD">
        <w:tc>
          <w:tcPr>
            <w:tcW w:w="1129" w:type="dxa"/>
            <w:shd w:val="clear" w:color="auto" w:fill="auto"/>
          </w:tcPr>
          <w:p w:rsidR="0098512B" w:rsidRPr="001957FD" w:rsidRDefault="00A27259" w:rsidP="001957FD">
            <w:pPr>
              <w:spacing w:after="0" w:line="240" w:lineRule="auto"/>
              <w:rPr>
                <w:lang w:val="el-GR"/>
              </w:rPr>
            </w:pPr>
            <w:r w:rsidRPr="001957FD">
              <w:rPr>
                <w:lang w:val="el-GR"/>
              </w:rPr>
              <w:t>2.2.6.ιβ</w:t>
            </w:r>
          </w:p>
        </w:tc>
        <w:tc>
          <w:tcPr>
            <w:tcW w:w="5387" w:type="dxa"/>
            <w:shd w:val="clear" w:color="auto" w:fill="auto"/>
          </w:tcPr>
          <w:p w:rsidR="0098512B" w:rsidRPr="001957FD" w:rsidRDefault="0098512B" w:rsidP="001957FD">
            <w:pPr>
              <w:spacing w:after="0" w:line="240" w:lineRule="auto"/>
              <w:rPr>
                <w:lang w:val="el-GR"/>
              </w:rPr>
            </w:pPr>
            <w:r w:rsidRPr="001957FD">
              <w:rPr>
                <w:lang w:val="el-GR"/>
              </w:rPr>
              <w:t>Ποσοστό υπεργολαβίας</w:t>
            </w:r>
          </w:p>
          <w:p w:rsidR="0098512B" w:rsidRPr="001957FD" w:rsidRDefault="0098512B" w:rsidP="001957FD">
            <w:pPr>
              <w:spacing w:after="0" w:line="240" w:lineRule="auto"/>
              <w:rPr>
                <w:lang w:val="el-GR"/>
              </w:rPr>
            </w:pPr>
          </w:p>
        </w:tc>
        <w:tc>
          <w:tcPr>
            <w:tcW w:w="6434" w:type="dxa"/>
            <w:shd w:val="clear" w:color="auto" w:fill="auto"/>
          </w:tcPr>
          <w:p w:rsidR="0098512B" w:rsidRPr="001957FD" w:rsidRDefault="0098512B" w:rsidP="001957FD">
            <w:pPr>
              <w:spacing w:after="0" w:line="240" w:lineRule="auto"/>
              <w:rPr>
                <w:lang w:val="el-GR"/>
              </w:rPr>
            </w:pPr>
            <w:r w:rsidRPr="001957FD">
              <w:rPr>
                <w:lang w:val="el-GR"/>
              </w:rPr>
              <w:t xml:space="preserve">Υπεύθυνη δήλωση του οικονομικού φορέα στην οποία θα δηλώνονται οι υπεργολάβοι στους οποίους θα ανατεθεί τμήμα της </w:t>
            </w:r>
            <w:r w:rsidRPr="001957FD">
              <w:rPr>
                <w:lang w:val="el-GR"/>
              </w:rPr>
              <w:lastRenderedPageBreak/>
              <w:t>σύμβασης και το ποσοστό της υπεργολαβίας, καθώς και υπεύθυνη δήλωση των προτεινόμενων υπεργολάβων ότι αποδέχονται την ανάθεση της υπεργολαβίας με το σχετικό ποσοστό, σε περίπτωση που ο οικονομικός φορέας ανακηρυχθεί ανάδοχος.</w:t>
            </w:r>
          </w:p>
        </w:tc>
      </w:tr>
      <w:tr w:rsidR="001957FD" w:rsidRPr="001957FD" w:rsidTr="001957FD">
        <w:tc>
          <w:tcPr>
            <w:tcW w:w="1129" w:type="dxa"/>
            <w:shd w:val="clear" w:color="auto" w:fill="auto"/>
          </w:tcPr>
          <w:p w:rsidR="0098512B" w:rsidRPr="001957FD" w:rsidRDefault="00A27259" w:rsidP="001957FD">
            <w:pPr>
              <w:spacing w:after="0" w:line="240" w:lineRule="auto"/>
              <w:rPr>
                <w:lang w:val="el-GR"/>
              </w:rPr>
            </w:pPr>
            <w:r w:rsidRPr="001957FD">
              <w:rPr>
                <w:lang w:val="el-GR"/>
              </w:rPr>
              <w:lastRenderedPageBreak/>
              <w:t>2.2.6.ιγ</w:t>
            </w:r>
          </w:p>
        </w:tc>
        <w:tc>
          <w:tcPr>
            <w:tcW w:w="5387" w:type="dxa"/>
            <w:shd w:val="clear" w:color="auto" w:fill="auto"/>
          </w:tcPr>
          <w:p w:rsidR="0098512B" w:rsidRPr="001957FD" w:rsidRDefault="0098512B" w:rsidP="001957FD">
            <w:pPr>
              <w:spacing w:after="0" w:line="240" w:lineRule="auto"/>
              <w:rPr>
                <w:lang w:val="el-GR"/>
              </w:rPr>
            </w:pPr>
            <w:r w:rsidRPr="001957FD">
              <w:rPr>
                <w:lang w:val="el-GR"/>
              </w:rPr>
              <w:t>Για τις συμβάσεις προμηθειών: δείγματα, περιγραφή ή φωτογραφίες χωρίς την πιστοποίηση γνησιότητας</w:t>
            </w:r>
          </w:p>
          <w:p w:rsidR="0098512B" w:rsidRPr="001957FD" w:rsidRDefault="0098512B" w:rsidP="001957FD">
            <w:pPr>
              <w:spacing w:after="0" w:line="240" w:lineRule="auto"/>
              <w:rPr>
                <w:lang w:val="el-GR"/>
              </w:rPr>
            </w:pPr>
          </w:p>
        </w:tc>
        <w:tc>
          <w:tcPr>
            <w:tcW w:w="6434" w:type="dxa"/>
            <w:shd w:val="clear" w:color="auto" w:fill="auto"/>
          </w:tcPr>
          <w:p w:rsidR="0098512B" w:rsidRPr="001957FD" w:rsidRDefault="0009385F" w:rsidP="001957FD">
            <w:pPr>
              <w:spacing w:after="0" w:line="240" w:lineRule="auto"/>
              <w:rPr>
                <w:lang w:val="el-GR"/>
              </w:rPr>
            </w:pPr>
            <w:r w:rsidRPr="001957FD">
              <w:rPr>
                <w:lang w:val="el-GR"/>
              </w:rPr>
              <w:t xml:space="preserve">Προσκομίζονται κατά περίπτωση οι ζητούμενες φωτογραφίες ή περιγραφή των υπό προμήθεια αγαθών. Σε περίπτωση που η διακήρυξη προβλέπει την προσκόμιση δειγμάτων, μπορεί να ζητείται να περιλαμβάνεται στο φάκελο δελτίο αποστολής των δειγμάτων. </w:t>
            </w:r>
          </w:p>
        </w:tc>
      </w:tr>
      <w:tr w:rsidR="001957FD" w:rsidRPr="001957FD" w:rsidTr="001957FD">
        <w:tc>
          <w:tcPr>
            <w:tcW w:w="1129" w:type="dxa"/>
            <w:shd w:val="clear" w:color="auto" w:fill="auto"/>
          </w:tcPr>
          <w:p w:rsidR="0098512B" w:rsidRPr="001957FD" w:rsidRDefault="00A27259" w:rsidP="001957FD">
            <w:pPr>
              <w:spacing w:after="0" w:line="240" w:lineRule="auto"/>
              <w:rPr>
                <w:lang w:val="el-GR"/>
              </w:rPr>
            </w:pPr>
            <w:r w:rsidRPr="001957FD">
              <w:rPr>
                <w:lang w:val="el-GR"/>
              </w:rPr>
              <w:t>2.2.6.ι</w:t>
            </w:r>
            <w:r w:rsidR="00E90442" w:rsidRPr="001957FD">
              <w:rPr>
                <w:lang w:val="el-GR"/>
              </w:rPr>
              <w:t>δ</w:t>
            </w:r>
          </w:p>
        </w:tc>
        <w:tc>
          <w:tcPr>
            <w:tcW w:w="5387" w:type="dxa"/>
            <w:shd w:val="clear" w:color="auto" w:fill="auto"/>
          </w:tcPr>
          <w:p w:rsidR="0098512B" w:rsidRPr="001957FD" w:rsidRDefault="0098512B" w:rsidP="001957FD">
            <w:pPr>
              <w:spacing w:after="0" w:line="240" w:lineRule="auto"/>
              <w:rPr>
                <w:lang w:val="el-GR"/>
              </w:rPr>
            </w:pPr>
            <w:r w:rsidRPr="001957FD">
              <w:rPr>
                <w:lang w:val="el-GR"/>
              </w:rPr>
              <w:t>Για τις συμβάσεις προμηθειών: πιστοποιητικά από επίσημα ινστιτούτα ή επίσημες υπηρεσίες ελέγχου της ποιότητας</w:t>
            </w:r>
          </w:p>
          <w:p w:rsidR="0098512B" w:rsidRPr="001957FD" w:rsidRDefault="0098512B" w:rsidP="001957FD">
            <w:pPr>
              <w:spacing w:after="0" w:line="240" w:lineRule="auto"/>
              <w:rPr>
                <w:lang w:val="el-GR"/>
              </w:rPr>
            </w:pPr>
          </w:p>
        </w:tc>
        <w:tc>
          <w:tcPr>
            <w:tcW w:w="6434" w:type="dxa"/>
            <w:shd w:val="clear" w:color="auto" w:fill="auto"/>
          </w:tcPr>
          <w:p w:rsidR="0098512B" w:rsidRPr="00676136" w:rsidRDefault="0098512B" w:rsidP="001957FD">
            <w:pPr>
              <w:spacing w:after="0" w:line="240" w:lineRule="auto"/>
              <w:rPr>
                <w:lang w:val="el-GR"/>
              </w:rPr>
            </w:pPr>
            <w:r w:rsidRPr="00676136">
              <w:rPr>
                <w:lang w:val="el-GR"/>
              </w:rPr>
              <w:t xml:space="preserve">Τα κατά περίπτωση ζητούμενα </w:t>
            </w:r>
            <w:r w:rsidR="003342FB" w:rsidRPr="00676136">
              <w:rPr>
                <w:lang w:val="el-GR"/>
              </w:rPr>
              <w:t xml:space="preserve">ή ισοδύναμα </w:t>
            </w:r>
            <w:r w:rsidR="0009385F" w:rsidRPr="00676136">
              <w:rPr>
                <w:lang w:val="el-GR"/>
              </w:rPr>
              <w:t>πιστοποιητικά ελέγχου ποιότητας.</w:t>
            </w:r>
          </w:p>
          <w:p w:rsidR="00444C2E" w:rsidRPr="00676136" w:rsidRDefault="00444C2E" w:rsidP="00676136">
            <w:pPr>
              <w:spacing w:after="0" w:line="240" w:lineRule="auto"/>
              <w:rPr>
                <w:lang w:val="el-GR"/>
              </w:rPr>
            </w:pPr>
            <w:r w:rsidRPr="00676136">
              <w:rPr>
                <w:lang w:val="el-GR"/>
              </w:rPr>
              <w:t xml:space="preserve">Εάν ο </w:t>
            </w:r>
            <w:r w:rsidR="00676136" w:rsidRPr="00676136">
              <w:rPr>
                <w:lang w:val="el-GR"/>
              </w:rPr>
              <w:t>οικονομικός φορέας</w:t>
            </w:r>
            <w:r w:rsidRPr="00676136">
              <w:rPr>
                <w:lang w:val="el-GR"/>
              </w:rPr>
              <w:t xml:space="preserve"> δεν διαθέτει τέτοια ή ισοδύναμα πιστοποιητικά υπεύθυνη δήλωση με την οποία θα εξηγεί τους λόγους και θα διευκρινίζει ποια άλλα αποδεικτικά μέσα μπορούν να προσκομιστούν όσον αφορά τα συστήματα ή πρότυπα διασφάλισης ποιότητας</w:t>
            </w:r>
          </w:p>
        </w:tc>
      </w:tr>
      <w:tr w:rsidR="001957FD" w:rsidRPr="001957FD" w:rsidTr="001957FD">
        <w:tc>
          <w:tcPr>
            <w:tcW w:w="1129" w:type="dxa"/>
            <w:shd w:val="clear" w:color="auto" w:fill="auto"/>
          </w:tcPr>
          <w:p w:rsidR="0098512B" w:rsidRPr="001957FD" w:rsidRDefault="0098512B" w:rsidP="001957FD">
            <w:pPr>
              <w:spacing w:after="0" w:line="240" w:lineRule="auto"/>
              <w:rPr>
                <w:lang w:val="el-GR"/>
              </w:rPr>
            </w:pPr>
            <w:r w:rsidRPr="001957FD">
              <w:rPr>
                <w:lang w:val="el-GR"/>
              </w:rPr>
              <w:t>2.2.7</w:t>
            </w:r>
            <w:r w:rsidR="00A27259" w:rsidRPr="001957FD">
              <w:rPr>
                <w:lang w:val="el-GR"/>
              </w:rPr>
              <w:t>.α</w:t>
            </w:r>
          </w:p>
        </w:tc>
        <w:tc>
          <w:tcPr>
            <w:tcW w:w="5387" w:type="dxa"/>
            <w:shd w:val="clear" w:color="auto" w:fill="auto"/>
          </w:tcPr>
          <w:p w:rsidR="0098512B" w:rsidRPr="001957FD" w:rsidRDefault="0098512B" w:rsidP="001957FD">
            <w:pPr>
              <w:spacing w:after="0" w:line="240" w:lineRule="auto"/>
              <w:rPr>
                <w:lang w:val="el-GR"/>
              </w:rPr>
            </w:pPr>
            <w:r w:rsidRPr="001957FD">
              <w:rPr>
                <w:lang w:val="el-GR"/>
              </w:rPr>
              <w:t>Πιστοποιητικά από ανεξάρτητους οργανισμούς σχετικά με πρότυπα διασφάλισης ποιότητας</w:t>
            </w:r>
            <w:r w:rsidR="003C4DF2" w:rsidRPr="001957FD">
              <w:rPr>
                <w:lang w:val="el-GR"/>
              </w:rPr>
              <w:t xml:space="preserve">, </w:t>
            </w:r>
            <w:r w:rsidRPr="001957FD">
              <w:rPr>
                <w:lang w:val="el-GR"/>
              </w:rPr>
              <w:t xml:space="preserve"> συμπεριλαμβανομένης της προσβασιμότητας για άτομα με ειδικές ανάγκες</w:t>
            </w:r>
          </w:p>
        </w:tc>
        <w:tc>
          <w:tcPr>
            <w:tcW w:w="6434" w:type="dxa"/>
            <w:shd w:val="clear" w:color="auto" w:fill="auto"/>
          </w:tcPr>
          <w:p w:rsidR="0098512B" w:rsidRPr="00676136" w:rsidRDefault="0009385F" w:rsidP="001957FD">
            <w:pPr>
              <w:spacing w:after="0" w:line="240" w:lineRule="auto"/>
              <w:rPr>
                <w:lang w:val="el-GR"/>
              </w:rPr>
            </w:pPr>
            <w:r w:rsidRPr="00676136">
              <w:rPr>
                <w:lang w:val="el-GR"/>
              </w:rPr>
              <w:t>Τα κατά περίπτωση ζητούμενα πιστοποιητικά που αποδεικνύουν τη συμμόρφωση με τα απαιτούμενα πρότυπα διασφάλισης ποιότητας.</w:t>
            </w:r>
          </w:p>
          <w:p w:rsidR="008A7018" w:rsidRPr="00676136" w:rsidRDefault="008A7018" w:rsidP="00676136">
            <w:pPr>
              <w:spacing w:after="0" w:line="240" w:lineRule="auto"/>
              <w:rPr>
                <w:lang w:val="el-GR"/>
              </w:rPr>
            </w:pPr>
            <w:r w:rsidRPr="00676136">
              <w:rPr>
                <w:lang w:val="el-GR"/>
              </w:rPr>
              <w:t>Εάν ο ο</w:t>
            </w:r>
            <w:r w:rsidR="00676136" w:rsidRPr="00676136">
              <w:rPr>
                <w:lang w:val="el-GR"/>
              </w:rPr>
              <w:t xml:space="preserve">ικονομικός φορέας </w:t>
            </w:r>
            <w:r w:rsidRPr="00676136">
              <w:rPr>
                <w:lang w:val="el-GR"/>
              </w:rPr>
              <w:t xml:space="preserve">δεν διαθέτει τέτοια ή ισοδύναμα </w:t>
            </w:r>
            <w:r w:rsidR="003342FB" w:rsidRPr="00676136">
              <w:rPr>
                <w:lang w:val="el-GR"/>
              </w:rPr>
              <w:t>πρότυπα από οργανισμούς εδρεύοντες σε κράτη-μέλη</w:t>
            </w:r>
            <w:r w:rsidRPr="00676136">
              <w:rPr>
                <w:lang w:val="el-GR"/>
              </w:rPr>
              <w:t xml:space="preserve"> υπεύθυνη δήλωση με την οποία θα εξηγεί τους λόγους και θα διευκρινίζει ποια άλλα αποδεικτικά μέσα μπορούν να προσκομιστούν όσον αφορά τα συστήματα ή πρότυπα διασφάλισης ποιότητας</w:t>
            </w:r>
          </w:p>
        </w:tc>
      </w:tr>
      <w:tr w:rsidR="001957FD" w:rsidRPr="001957FD" w:rsidTr="001957FD">
        <w:tc>
          <w:tcPr>
            <w:tcW w:w="1129" w:type="dxa"/>
            <w:shd w:val="clear" w:color="auto" w:fill="auto"/>
          </w:tcPr>
          <w:p w:rsidR="0009385F" w:rsidRPr="001957FD" w:rsidRDefault="00A27259" w:rsidP="001957FD">
            <w:pPr>
              <w:spacing w:after="0" w:line="240" w:lineRule="auto"/>
              <w:rPr>
                <w:lang w:val="el-GR"/>
              </w:rPr>
            </w:pPr>
            <w:r w:rsidRPr="001957FD">
              <w:rPr>
                <w:lang w:val="el-GR"/>
              </w:rPr>
              <w:t>2.2.7.β</w:t>
            </w:r>
          </w:p>
        </w:tc>
        <w:tc>
          <w:tcPr>
            <w:tcW w:w="5387" w:type="dxa"/>
            <w:shd w:val="clear" w:color="auto" w:fill="auto"/>
          </w:tcPr>
          <w:p w:rsidR="0009385F" w:rsidRPr="001957FD" w:rsidRDefault="0009385F" w:rsidP="001957FD">
            <w:pPr>
              <w:spacing w:after="0" w:line="240" w:lineRule="auto"/>
              <w:rPr>
                <w:lang w:val="el-GR"/>
              </w:rPr>
            </w:pPr>
            <w:r w:rsidRPr="001957FD">
              <w:rPr>
                <w:lang w:val="el-GR"/>
              </w:rPr>
              <w:t>Πιστοποιητικά από ανεξάρτητους οργανισμούς σχετικά με συστήματα ή πρότυπα περιβαλλοντικής διαχείρισης</w:t>
            </w:r>
          </w:p>
          <w:p w:rsidR="0009385F" w:rsidRPr="001957FD" w:rsidRDefault="0009385F" w:rsidP="001957FD">
            <w:pPr>
              <w:spacing w:after="0" w:line="240" w:lineRule="auto"/>
              <w:rPr>
                <w:lang w:val="el-GR"/>
              </w:rPr>
            </w:pPr>
          </w:p>
        </w:tc>
        <w:tc>
          <w:tcPr>
            <w:tcW w:w="6434" w:type="dxa"/>
            <w:shd w:val="clear" w:color="auto" w:fill="auto"/>
          </w:tcPr>
          <w:p w:rsidR="0009385F" w:rsidRPr="00676136" w:rsidRDefault="0009385F" w:rsidP="001562A3">
            <w:pPr>
              <w:spacing w:after="0" w:line="240" w:lineRule="auto"/>
              <w:rPr>
                <w:lang w:val="el-GR"/>
              </w:rPr>
            </w:pPr>
            <w:r w:rsidRPr="00676136">
              <w:rPr>
                <w:lang w:val="el-GR"/>
              </w:rPr>
              <w:t xml:space="preserve">Τα κατά περίπτωση ζητούμενα πιστοποιητικά που αποδεικνύουν τη συμμόρφωση με τα απαιτούμενα πρότυπα </w:t>
            </w:r>
            <w:r w:rsidR="00BB31B9" w:rsidRPr="00676136">
              <w:rPr>
                <w:lang w:val="el-GR"/>
              </w:rPr>
              <w:t>περιβαλλοντικής διαχείρισης</w:t>
            </w:r>
            <w:r w:rsidRPr="00676136">
              <w:rPr>
                <w:lang w:val="el-GR"/>
              </w:rPr>
              <w:t>.</w:t>
            </w:r>
            <w:r w:rsidR="008A7018" w:rsidRPr="00676136">
              <w:rPr>
                <w:lang w:val="el-GR"/>
              </w:rPr>
              <w:t xml:space="preserve"> Εάν ο </w:t>
            </w:r>
            <w:r w:rsidR="00676136" w:rsidRPr="00676136">
              <w:rPr>
                <w:lang w:val="el-GR"/>
              </w:rPr>
              <w:t>οικονομικός φορέας</w:t>
            </w:r>
            <w:r w:rsidR="008A7018" w:rsidRPr="00676136">
              <w:rPr>
                <w:lang w:val="el-GR"/>
              </w:rPr>
              <w:t xml:space="preserve"> δεν διαθέτει τέτοια ή ισοδύναμα </w:t>
            </w:r>
            <w:r w:rsidR="003342FB" w:rsidRPr="00676136">
              <w:rPr>
                <w:lang w:val="el-GR"/>
              </w:rPr>
              <w:t>πρότυπα από οργανισμούς εδρεύοντες σε κράτη-μέλη,</w:t>
            </w:r>
            <w:r w:rsidR="008A7018" w:rsidRPr="00676136">
              <w:rPr>
                <w:lang w:val="el-GR"/>
              </w:rPr>
              <w:t xml:space="preserve"> υπεύθυνη δήλωση με την οποία θα εξηγεί τους λόγους και θα διευκρινίζει ποια άλλα αποδεικτικά μέσα μπορούν να προσκομιστούν όσον αφορά τα συστήματα ή πρότυπα περιβαλλοντικής διαχείρισης</w:t>
            </w:r>
          </w:p>
        </w:tc>
      </w:tr>
    </w:tbl>
    <w:p w:rsidR="002A29AE" w:rsidRPr="004D54FB" w:rsidRDefault="002A29AE">
      <w:pPr>
        <w:rPr>
          <w:lang w:val="el-GR"/>
        </w:rPr>
      </w:pPr>
    </w:p>
    <w:sectPr w:rsidR="002A29AE" w:rsidRPr="004D54FB" w:rsidSect="001B0E6D">
      <w:pgSz w:w="15840" w:h="12240" w:orient="landscape"/>
      <w:pgMar w:top="141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84A" w:rsidRDefault="0099284A" w:rsidP="00AD7623">
      <w:pPr>
        <w:spacing w:after="0" w:line="240" w:lineRule="auto"/>
      </w:pPr>
      <w:r>
        <w:separator/>
      </w:r>
    </w:p>
  </w:endnote>
  <w:endnote w:type="continuationSeparator" w:id="0">
    <w:p w:rsidR="0099284A" w:rsidRDefault="0099284A" w:rsidP="00AD7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egoe UI">
    <w:panose1 w:val="020B0502040204020203"/>
    <w:charset w:val="A1"/>
    <w:family w:val="swiss"/>
    <w:pitch w:val="variable"/>
    <w:sig w:usb0="E00022FF" w:usb1="C000205B" w:usb2="00000009" w:usb3="00000000" w:csb0="000001D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84A" w:rsidRDefault="0099284A" w:rsidP="00AD7623">
      <w:pPr>
        <w:spacing w:after="0" w:line="240" w:lineRule="auto"/>
      </w:pPr>
      <w:r>
        <w:separator/>
      </w:r>
    </w:p>
  </w:footnote>
  <w:footnote w:type="continuationSeparator" w:id="0">
    <w:p w:rsidR="0099284A" w:rsidRDefault="0099284A" w:rsidP="00AD76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47791"/>
    <w:rsid w:val="00016CD7"/>
    <w:rsid w:val="00024B2A"/>
    <w:rsid w:val="000545DF"/>
    <w:rsid w:val="00080452"/>
    <w:rsid w:val="0009385F"/>
    <w:rsid w:val="000D36F1"/>
    <w:rsid w:val="000D60D5"/>
    <w:rsid w:val="0014396D"/>
    <w:rsid w:val="001562A3"/>
    <w:rsid w:val="001957FD"/>
    <w:rsid w:val="001B0E6D"/>
    <w:rsid w:val="001B338C"/>
    <w:rsid w:val="001D0FA4"/>
    <w:rsid w:val="001F72E7"/>
    <w:rsid w:val="0020041F"/>
    <w:rsid w:val="00211E7D"/>
    <w:rsid w:val="00221743"/>
    <w:rsid w:val="002450F9"/>
    <w:rsid w:val="002800DD"/>
    <w:rsid w:val="002A29AE"/>
    <w:rsid w:val="002A50BD"/>
    <w:rsid w:val="00300500"/>
    <w:rsid w:val="003335ED"/>
    <w:rsid w:val="003342FB"/>
    <w:rsid w:val="00360686"/>
    <w:rsid w:val="0038252F"/>
    <w:rsid w:val="003B5553"/>
    <w:rsid w:val="003C4DF2"/>
    <w:rsid w:val="003E1A82"/>
    <w:rsid w:val="00401553"/>
    <w:rsid w:val="004206E7"/>
    <w:rsid w:val="0043719C"/>
    <w:rsid w:val="00444C2E"/>
    <w:rsid w:val="004C070B"/>
    <w:rsid w:val="004D2A5F"/>
    <w:rsid w:val="004D54FB"/>
    <w:rsid w:val="00501DD5"/>
    <w:rsid w:val="005064F1"/>
    <w:rsid w:val="005422C5"/>
    <w:rsid w:val="00647B04"/>
    <w:rsid w:val="00676136"/>
    <w:rsid w:val="006A6409"/>
    <w:rsid w:val="00741B43"/>
    <w:rsid w:val="007420BB"/>
    <w:rsid w:val="007C5D2D"/>
    <w:rsid w:val="007E2BD7"/>
    <w:rsid w:val="007E485B"/>
    <w:rsid w:val="00847791"/>
    <w:rsid w:val="00865654"/>
    <w:rsid w:val="00891D4B"/>
    <w:rsid w:val="00895B07"/>
    <w:rsid w:val="008A7018"/>
    <w:rsid w:val="008B33A2"/>
    <w:rsid w:val="008B5A70"/>
    <w:rsid w:val="009023D4"/>
    <w:rsid w:val="00920204"/>
    <w:rsid w:val="009271AB"/>
    <w:rsid w:val="0098512B"/>
    <w:rsid w:val="00987D1C"/>
    <w:rsid w:val="0099284A"/>
    <w:rsid w:val="009948A5"/>
    <w:rsid w:val="009A3196"/>
    <w:rsid w:val="009B31C8"/>
    <w:rsid w:val="00A27259"/>
    <w:rsid w:val="00A357B3"/>
    <w:rsid w:val="00A62914"/>
    <w:rsid w:val="00A768B1"/>
    <w:rsid w:val="00AA45BE"/>
    <w:rsid w:val="00AD7623"/>
    <w:rsid w:val="00AD7BE5"/>
    <w:rsid w:val="00B57852"/>
    <w:rsid w:val="00BB31B9"/>
    <w:rsid w:val="00BB3C79"/>
    <w:rsid w:val="00BB3C84"/>
    <w:rsid w:val="00C1053C"/>
    <w:rsid w:val="00C14C4B"/>
    <w:rsid w:val="00C80F77"/>
    <w:rsid w:val="00CA2846"/>
    <w:rsid w:val="00CD4C51"/>
    <w:rsid w:val="00CF10EC"/>
    <w:rsid w:val="00D04F14"/>
    <w:rsid w:val="00D07A13"/>
    <w:rsid w:val="00D84543"/>
    <w:rsid w:val="00DA1F6E"/>
    <w:rsid w:val="00DC3A0F"/>
    <w:rsid w:val="00DE29C4"/>
    <w:rsid w:val="00E0062E"/>
    <w:rsid w:val="00E61D2A"/>
    <w:rsid w:val="00E645FD"/>
    <w:rsid w:val="00E65F67"/>
    <w:rsid w:val="00E7330E"/>
    <w:rsid w:val="00E76D72"/>
    <w:rsid w:val="00E90442"/>
    <w:rsid w:val="00E97506"/>
    <w:rsid w:val="00EC55D7"/>
    <w:rsid w:val="00F353D8"/>
    <w:rsid w:val="00F548DC"/>
    <w:rsid w:val="00FC37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uiPriority w:val="99"/>
    <w:semiHidden/>
    <w:unhideWhenUsed/>
    <w:rsid w:val="005422C5"/>
    <w:rPr>
      <w:sz w:val="16"/>
      <w:szCs w:val="16"/>
    </w:rPr>
  </w:style>
  <w:style w:type="paragraph" w:styleId="a5">
    <w:name w:val="annotation text"/>
    <w:basedOn w:val="a"/>
    <w:link w:val="Char1"/>
    <w:uiPriority w:val="99"/>
    <w:unhideWhenUsed/>
    <w:rsid w:val="005422C5"/>
    <w:pPr>
      <w:suppressAutoHyphens/>
      <w:spacing w:after="120" w:line="240" w:lineRule="auto"/>
      <w:jc w:val="both"/>
    </w:pPr>
    <w:rPr>
      <w:rFonts w:eastAsia="Times New Roman"/>
      <w:sz w:val="20"/>
      <w:szCs w:val="20"/>
      <w:lang w:val="en-GB" w:eastAsia="ar-SA"/>
    </w:rPr>
  </w:style>
  <w:style w:type="character" w:customStyle="1" w:styleId="Char">
    <w:name w:val="Κείμενο σχολίου Char"/>
    <w:uiPriority w:val="99"/>
    <w:semiHidden/>
    <w:rsid w:val="005422C5"/>
    <w:rPr>
      <w:sz w:val="20"/>
      <w:szCs w:val="20"/>
    </w:rPr>
  </w:style>
  <w:style w:type="character" w:customStyle="1" w:styleId="Char1">
    <w:name w:val="Κείμενο σχολίου Char1"/>
    <w:link w:val="a5"/>
    <w:uiPriority w:val="99"/>
    <w:rsid w:val="005422C5"/>
    <w:rPr>
      <w:rFonts w:ascii="Calibri" w:eastAsia="Times New Roman" w:hAnsi="Calibri" w:cs="Times New Roman"/>
      <w:sz w:val="20"/>
      <w:szCs w:val="20"/>
      <w:lang w:val="en-GB" w:eastAsia="ar-SA"/>
    </w:rPr>
  </w:style>
  <w:style w:type="paragraph" w:styleId="a6">
    <w:name w:val="annotation subject"/>
    <w:basedOn w:val="a5"/>
    <w:next w:val="a5"/>
    <w:link w:val="Char0"/>
    <w:uiPriority w:val="99"/>
    <w:semiHidden/>
    <w:unhideWhenUsed/>
    <w:rsid w:val="00A357B3"/>
    <w:pPr>
      <w:suppressAutoHyphens w:val="0"/>
      <w:spacing w:after="160"/>
      <w:jc w:val="left"/>
    </w:pPr>
    <w:rPr>
      <w:rFonts w:eastAsia="Calibri"/>
      <w:b/>
      <w:bCs/>
      <w:lang w:val="en-US" w:eastAsia="en-US"/>
    </w:rPr>
  </w:style>
  <w:style w:type="character" w:customStyle="1" w:styleId="Char0">
    <w:name w:val="Θέμα σχολίου Char"/>
    <w:link w:val="a6"/>
    <w:uiPriority w:val="99"/>
    <w:semiHidden/>
    <w:rsid w:val="00A357B3"/>
    <w:rPr>
      <w:rFonts w:ascii="Calibri" w:eastAsia="Times New Roman" w:hAnsi="Calibri" w:cs="Times New Roman"/>
      <w:b/>
      <w:bCs/>
      <w:sz w:val="20"/>
      <w:szCs w:val="20"/>
      <w:lang w:val="en-GB" w:eastAsia="ar-SA"/>
    </w:rPr>
  </w:style>
  <w:style w:type="paragraph" w:styleId="a7">
    <w:name w:val="Balloon Text"/>
    <w:basedOn w:val="a"/>
    <w:link w:val="Char2"/>
    <w:uiPriority w:val="99"/>
    <w:semiHidden/>
    <w:unhideWhenUsed/>
    <w:rsid w:val="00A357B3"/>
    <w:pPr>
      <w:spacing w:after="0" w:line="240" w:lineRule="auto"/>
    </w:pPr>
    <w:rPr>
      <w:rFonts w:ascii="Segoe UI" w:hAnsi="Segoe UI" w:cs="Segoe UI"/>
      <w:sz w:val="18"/>
      <w:szCs w:val="18"/>
    </w:rPr>
  </w:style>
  <w:style w:type="character" w:customStyle="1" w:styleId="Char2">
    <w:name w:val="Κείμενο πλαισίου Char"/>
    <w:link w:val="a7"/>
    <w:uiPriority w:val="99"/>
    <w:semiHidden/>
    <w:rsid w:val="00A357B3"/>
    <w:rPr>
      <w:rFonts w:ascii="Segoe UI" w:hAnsi="Segoe UI" w:cs="Segoe UI"/>
      <w:sz w:val="18"/>
      <w:szCs w:val="18"/>
    </w:rPr>
  </w:style>
  <w:style w:type="paragraph" w:styleId="a8">
    <w:name w:val="footnote text"/>
    <w:basedOn w:val="a"/>
    <w:link w:val="Char3"/>
    <w:uiPriority w:val="99"/>
    <w:semiHidden/>
    <w:unhideWhenUsed/>
    <w:rsid w:val="007E2BD7"/>
    <w:pPr>
      <w:spacing w:after="0" w:line="240" w:lineRule="auto"/>
    </w:pPr>
    <w:rPr>
      <w:sz w:val="20"/>
      <w:szCs w:val="20"/>
    </w:rPr>
  </w:style>
  <w:style w:type="character" w:customStyle="1" w:styleId="Char3">
    <w:name w:val="Κείμενο υποσημείωσης Char"/>
    <w:link w:val="a8"/>
    <w:uiPriority w:val="99"/>
    <w:semiHidden/>
    <w:rsid w:val="007E2BD7"/>
    <w:rPr>
      <w:sz w:val="20"/>
      <w:szCs w:val="20"/>
    </w:rPr>
  </w:style>
  <w:style w:type="character" w:styleId="a9">
    <w:name w:val="footnote reference"/>
    <w:uiPriority w:val="99"/>
    <w:semiHidden/>
    <w:unhideWhenUsed/>
    <w:rsid w:val="007E2BD7"/>
    <w:rPr>
      <w:vertAlign w:val="superscript"/>
    </w:rPr>
  </w:style>
</w:styles>
</file>

<file path=word/webSettings.xml><?xml version="1.0" encoding="utf-8"?>
<w:webSettings xmlns:r="http://schemas.openxmlformats.org/officeDocument/2006/relationships" xmlns:w="http://schemas.openxmlformats.org/wordprocessingml/2006/main">
  <w:divs>
    <w:div w:id="26764559">
      <w:bodyDiv w:val="1"/>
      <w:marLeft w:val="0"/>
      <w:marRight w:val="0"/>
      <w:marTop w:val="0"/>
      <w:marBottom w:val="0"/>
      <w:divBdr>
        <w:top w:val="none" w:sz="0" w:space="0" w:color="auto"/>
        <w:left w:val="none" w:sz="0" w:space="0" w:color="auto"/>
        <w:bottom w:val="none" w:sz="0" w:space="0" w:color="auto"/>
        <w:right w:val="none" w:sz="0" w:space="0" w:color="auto"/>
      </w:divBdr>
      <w:divsChild>
        <w:div w:id="1261717319">
          <w:marLeft w:val="0"/>
          <w:marRight w:val="0"/>
          <w:marTop w:val="0"/>
          <w:marBottom w:val="0"/>
          <w:divBdr>
            <w:top w:val="none" w:sz="0" w:space="0" w:color="auto"/>
            <w:left w:val="none" w:sz="0" w:space="0" w:color="auto"/>
            <w:bottom w:val="none" w:sz="0" w:space="0" w:color="auto"/>
            <w:right w:val="none" w:sz="0" w:space="0" w:color="auto"/>
          </w:divBdr>
        </w:div>
      </w:divsChild>
    </w:div>
    <w:div w:id="41949969">
      <w:bodyDiv w:val="1"/>
      <w:marLeft w:val="0"/>
      <w:marRight w:val="0"/>
      <w:marTop w:val="0"/>
      <w:marBottom w:val="0"/>
      <w:divBdr>
        <w:top w:val="none" w:sz="0" w:space="0" w:color="auto"/>
        <w:left w:val="none" w:sz="0" w:space="0" w:color="auto"/>
        <w:bottom w:val="none" w:sz="0" w:space="0" w:color="auto"/>
        <w:right w:val="none" w:sz="0" w:space="0" w:color="auto"/>
      </w:divBdr>
      <w:divsChild>
        <w:div w:id="1362975650">
          <w:marLeft w:val="0"/>
          <w:marRight w:val="0"/>
          <w:marTop w:val="0"/>
          <w:marBottom w:val="0"/>
          <w:divBdr>
            <w:top w:val="none" w:sz="0" w:space="0" w:color="auto"/>
            <w:left w:val="none" w:sz="0" w:space="0" w:color="auto"/>
            <w:bottom w:val="none" w:sz="0" w:space="0" w:color="auto"/>
            <w:right w:val="none" w:sz="0" w:space="0" w:color="auto"/>
          </w:divBdr>
        </w:div>
      </w:divsChild>
    </w:div>
    <w:div w:id="57024346">
      <w:bodyDiv w:val="1"/>
      <w:marLeft w:val="0"/>
      <w:marRight w:val="0"/>
      <w:marTop w:val="0"/>
      <w:marBottom w:val="0"/>
      <w:divBdr>
        <w:top w:val="none" w:sz="0" w:space="0" w:color="auto"/>
        <w:left w:val="none" w:sz="0" w:space="0" w:color="auto"/>
        <w:bottom w:val="none" w:sz="0" w:space="0" w:color="auto"/>
        <w:right w:val="none" w:sz="0" w:space="0" w:color="auto"/>
      </w:divBdr>
      <w:divsChild>
        <w:div w:id="1064838016">
          <w:marLeft w:val="0"/>
          <w:marRight w:val="0"/>
          <w:marTop w:val="0"/>
          <w:marBottom w:val="0"/>
          <w:divBdr>
            <w:top w:val="none" w:sz="0" w:space="0" w:color="auto"/>
            <w:left w:val="none" w:sz="0" w:space="0" w:color="auto"/>
            <w:bottom w:val="none" w:sz="0" w:space="0" w:color="auto"/>
            <w:right w:val="none" w:sz="0" w:space="0" w:color="auto"/>
          </w:divBdr>
        </w:div>
      </w:divsChild>
    </w:div>
    <w:div w:id="62534823">
      <w:bodyDiv w:val="1"/>
      <w:marLeft w:val="0"/>
      <w:marRight w:val="0"/>
      <w:marTop w:val="0"/>
      <w:marBottom w:val="0"/>
      <w:divBdr>
        <w:top w:val="none" w:sz="0" w:space="0" w:color="auto"/>
        <w:left w:val="none" w:sz="0" w:space="0" w:color="auto"/>
        <w:bottom w:val="none" w:sz="0" w:space="0" w:color="auto"/>
        <w:right w:val="none" w:sz="0" w:space="0" w:color="auto"/>
      </w:divBdr>
      <w:divsChild>
        <w:div w:id="402029727">
          <w:marLeft w:val="0"/>
          <w:marRight w:val="0"/>
          <w:marTop w:val="0"/>
          <w:marBottom w:val="0"/>
          <w:divBdr>
            <w:top w:val="none" w:sz="0" w:space="0" w:color="auto"/>
            <w:left w:val="none" w:sz="0" w:space="0" w:color="auto"/>
            <w:bottom w:val="none" w:sz="0" w:space="0" w:color="auto"/>
            <w:right w:val="none" w:sz="0" w:space="0" w:color="auto"/>
          </w:divBdr>
        </w:div>
      </w:divsChild>
    </w:div>
    <w:div w:id="77529503">
      <w:bodyDiv w:val="1"/>
      <w:marLeft w:val="0"/>
      <w:marRight w:val="0"/>
      <w:marTop w:val="0"/>
      <w:marBottom w:val="0"/>
      <w:divBdr>
        <w:top w:val="none" w:sz="0" w:space="0" w:color="auto"/>
        <w:left w:val="none" w:sz="0" w:space="0" w:color="auto"/>
        <w:bottom w:val="none" w:sz="0" w:space="0" w:color="auto"/>
        <w:right w:val="none" w:sz="0" w:space="0" w:color="auto"/>
      </w:divBdr>
      <w:divsChild>
        <w:div w:id="317535135">
          <w:marLeft w:val="0"/>
          <w:marRight w:val="0"/>
          <w:marTop w:val="0"/>
          <w:marBottom w:val="0"/>
          <w:divBdr>
            <w:top w:val="none" w:sz="0" w:space="0" w:color="auto"/>
            <w:left w:val="none" w:sz="0" w:space="0" w:color="auto"/>
            <w:bottom w:val="none" w:sz="0" w:space="0" w:color="auto"/>
            <w:right w:val="none" w:sz="0" w:space="0" w:color="auto"/>
          </w:divBdr>
        </w:div>
      </w:divsChild>
    </w:div>
    <w:div w:id="90010488">
      <w:bodyDiv w:val="1"/>
      <w:marLeft w:val="0"/>
      <w:marRight w:val="0"/>
      <w:marTop w:val="0"/>
      <w:marBottom w:val="0"/>
      <w:divBdr>
        <w:top w:val="none" w:sz="0" w:space="0" w:color="auto"/>
        <w:left w:val="none" w:sz="0" w:space="0" w:color="auto"/>
        <w:bottom w:val="none" w:sz="0" w:space="0" w:color="auto"/>
        <w:right w:val="none" w:sz="0" w:space="0" w:color="auto"/>
      </w:divBdr>
      <w:divsChild>
        <w:div w:id="303435890">
          <w:marLeft w:val="0"/>
          <w:marRight w:val="0"/>
          <w:marTop w:val="0"/>
          <w:marBottom w:val="0"/>
          <w:divBdr>
            <w:top w:val="none" w:sz="0" w:space="0" w:color="auto"/>
            <w:left w:val="none" w:sz="0" w:space="0" w:color="auto"/>
            <w:bottom w:val="none" w:sz="0" w:space="0" w:color="auto"/>
            <w:right w:val="none" w:sz="0" w:space="0" w:color="auto"/>
          </w:divBdr>
        </w:div>
      </w:divsChild>
    </w:div>
    <w:div w:id="133718975">
      <w:bodyDiv w:val="1"/>
      <w:marLeft w:val="0"/>
      <w:marRight w:val="0"/>
      <w:marTop w:val="0"/>
      <w:marBottom w:val="0"/>
      <w:divBdr>
        <w:top w:val="none" w:sz="0" w:space="0" w:color="auto"/>
        <w:left w:val="none" w:sz="0" w:space="0" w:color="auto"/>
        <w:bottom w:val="none" w:sz="0" w:space="0" w:color="auto"/>
        <w:right w:val="none" w:sz="0" w:space="0" w:color="auto"/>
      </w:divBdr>
      <w:divsChild>
        <w:div w:id="1150705768">
          <w:marLeft w:val="0"/>
          <w:marRight w:val="0"/>
          <w:marTop w:val="0"/>
          <w:marBottom w:val="0"/>
          <w:divBdr>
            <w:top w:val="none" w:sz="0" w:space="0" w:color="auto"/>
            <w:left w:val="none" w:sz="0" w:space="0" w:color="auto"/>
            <w:bottom w:val="none" w:sz="0" w:space="0" w:color="auto"/>
            <w:right w:val="none" w:sz="0" w:space="0" w:color="auto"/>
          </w:divBdr>
        </w:div>
      </w:divsChild>
    </w:div>
    <w:div w:id="155808073">
      <w:bodyDiv w:val="1"/>
      <w:marLeft w:val="0"/>
      <w:marRight w:val="0"/>
      <w:marTop w:val="0"/>
      <w:marBottom w:val="0"/>
      <w:divBdr>
        <w:top w:val="none" w:sz="0" w:space="0" w:color="auto"/>
        <w:left w:val="none" w:sz="0" w:space="0" w:color="auto"/>
        <w:bottom w:val="none" w:sz="0" w:space="0" w:color="auto"/>
        <w:right w:val="none" w:sz="0" w:space="0" w:color="auto"/>
      </w:divBdr>
      <w:divsChild>
        <w:div w:id="1799494418">
          <w:marLeft w:val="0"/>
          <w:marRight w:val="0"/>
          <w:marTop w:val="0"/>
          <w:marBottom w:val="0"/>
          <w:divBdr>
            <w:top w:val="none" w:sz="0" w:space="0" w:color="auto"/>
            <w:left w:val="none" w:sz="0" w:space="0" w:color="auto"/>
            <w:bottom w:val="none" w:sz="0" w:space="0" w:color="auto"/>
            <w:right w:val="none" w:sz="0" w:space="0" w:color="auto"/>
          </w:divBdr>
        </w:div>
      </w:divsChild>
    </w:div>
    <w:div w:id="161119948">
      <w:bodyDiv w:val="1"/>
      <w:marLeft w:val="0"/>
      <w:marRight w:val="0"/>
      <w:marTop w:val="0"/>
      <w:marBottom w:val="0"/>
      <w:divBdr>
        <w:top w:val="none" w:sz="0" w:space="0" w:color="auto"/>
        <w:left w:val="none" w:sz="0" w:space="0" w:color="auto"/>
        <w:bottom w:val="none" w:sz="0" w:space="0" w:color="auto"/>
        <w:right w:val="none" w:sz="0" w:space="0" w:color="auto"/>
      </w:divBdr>
      <w:divsChild>
        <w:div w:id="1320889194">
          <w:marLeft w:val="0"/>
          <w:marRight w:val="0"/>
          <w:marTop w:val="0"/>
          <w:marBottom w:val="0"/>
          <w:divBdr>
            <w:top w:val="none" w:sz="0" w:space="0" w:color="auto"/>
            <w:left w:val="none" w:sz="0" w:space="0" w:color="auto"/>
            <w:bottom w:val="none" w:sz="0" w:space="0" w:color="auto"/>
            <w:right w:val="none" w:sz="0" w:space="0" w:color="auto"/>
          </w:divBdr>
        </w:div>
      </w:divsChild>
    </w:div>
    <w:div w:id="167603292">
      <w:bodyDiv w:val="1"/>
      <w:marLeft w:val="0"/>
      <w:marRight w:val="0"/>
      <w:marTop w:val="0"/>
      <w:marBottom w:val="0"/>
      <w:divBdr>
        <w:top w:val="none" w:sz="0" w:space="0" w:color="auto"/>
        <w:left w:val="none" w:sz="0" w:space="0" w:color="auto"/>
        <w:bottom w:val="none" w:sz="0" w:space="0" w:color="auto"/>
        <w:right w:val="none" w:sz="0" w:space="0" w:color="auto"/>
      </w:divBdr>
      <w:divsChild>
        <w:div w:id="800149166">
          <w:marLeft w:val="0"/>
          <w:marRight w:val="0"/>
          <w:marTop w:val="0"/>
          <w:marBottom w:val="0"/>
          <w:divBdr>
            <w:top w:val="none" w:sz="0" w:space="0" w:color="auto"/>
            <w:left w:val="none" w:sz="0" w:space="0" w:color="auto"/>
            <w:bottom w:val="none" w:sz="0" w:space="0" w:color="auto"/>
            <w:right w:val="none" w:sz="0" w:space="0" w:color="auto"/>
          </w:divBdr>
        </w:div>
      </w:divsChild>
    </w:div>
    <w:div w:id="534470290">
      <w:bodyDiv w:val="1"/>
      <w:marLeft w:val="0"/>
      <w:marRight w:val="0"/>
      <w:marTop w:val="0"/>
      <w:marBottom w:val="0"/>
      <w:divBdr>
        <w:top w:val="none" w:sz="0" w:space="0" w:color="auto"/>
        <w:left w:val="none" w:sz="0" w:space="0" w:color="auto"/>
        <w:bottom w:val="none" w:sz="0" w:space="0" w:color="auto"/>
        <w:right w:val="none" w:sz="0" w:space="0" w:color="auto"/>
      </w:divBdr>
      <w:divsChild>
        <w:div w:id="669715321">
          <w:marLeft w:val="0"/>
          <w:marRight w:val="0"/>
          <w:marTop w:val="0"/>
          <w:marBottom w:val="0"/>
          <w:divBdr>
            <w:top w:val="none" w:sz="0" w:space="0" w:color="auto"/>
            <w:left w:val="none" w:sz="0" w:space="0" w:color="auto"/>
            <w:bottom w:val="none" w:sz="0" w:space="0" w:color="auto"/>
            <w:right w:val="none" w:sz="0" w:space="0" w:color="auto"/>
          </w:divBdr>
        </w:div>
      </w:divsChild>
    </w:div>
    <w:div w:id="581378683">
      <w:bodyDiv w:val="1"/>
      <w:marLeft w:val="0"/>
      <w:marRight w:val="0"/>
      <w:marTop w:val="0"/>
      <w:marBottom w:val="0"/>
      <w:divBdr>
        <w:top w:val="none" w:sz="0" w:space="0" w:color="auto"/>
        <w:left w:val="none" w:sz="0" w:space="0" w:color="auto"/>
        <w:bottom w:val="none" w:sz="0" w:space="0" w:color="auto"/>
        <w:right w:val="none" w:sz="0" w:space="0" w:color="auto"/>
      </w:divBdr>
      <w:divsChild>
        <w:div w:id="124929420">
          <w:marLeft w:val="0"/>
          <w:marRight w:val="0"/>
          <w:marTop w:val="0"/>
          <w:marBottom w:val="0"/>
          <w:divBdr>
            <w:top w:val="none" w:sz="0" w:space="0" w:color="auto"/>
            <w:left w:val="none" w:sz="0" w:space="0" w:color="auto"/>
            <w:bottom w:val="none" w:sz="0" w:space="0" w:color="auto"/>
            <w:right w:val="none" w:sz="0" w:space="0" w:color="auto"/>
          </w:divBdr>
        </w:div>
      </w:divsChild>
    </w:div>
    <w:div w:id="602151697">
      <w:bodyDiv w:val="1"/>
      <w:marLeft w:val="0"/>
      <w:marRight w:val="0"/>
      <w:marTop w:val="0"/>
      <w:marBottom w:val="0"/>
      <w:divBdr>
        <w:top w:val="none" w:sz="0" w:space="0" w:color="auto"/>
        <w:left w:val="none" w:sz="0" w:space="0" w:color="auto"/>
        <w:bottom w:val="none" w:sz="0" w:space="0" w:color="auto"/>
        <w:right w:val="none" w:sz="0" w:space="0" w:color="auto"/>
      </w:divBdr>
      <w:divsChild>
        <w:div w:id="1402291376">
          <w:marLeft w:val="0"/>
          <w:marRight w:val="0"/>
          <w:marTop w:val="0"/>
          <w:marBottom w:val="0"/>
          <w:divBdr>
            <w:top w:val="none" w:sz="0" w:space="0" w:color="auto"/>
            <w:left w:val="none" w:sz="0" w:space="0" w:color="auto"/>
            <w:bottom w:val="none" w:sz="0" w:space="0" w:color="auto"/>
            <w:right w:val="none" w:sz="0" w:space="0" w:color="auto"/>
          </w:divBdr>
        </w:div>
      </w:divsChild>
    </w:div>
    <w:div w:id="637685295">
      <w:bodyDiv w:val="1"/>
      <w:marLeft w:val="0"/>
      <w:marRight w:val="0"/>
      <w:marTop w:val="0"/>
      <w:marBottom w:val="0"/>
      <w:divBdr>
        <w:top w:val="none" w:sz="0" w:space="0" w:color="auto"/>
        <w:left w:val="none" w:sz="0" w:space="0" w:color="auto"/>
        <w:bottom w:val="none" w:sz="0" w:space="0" w:color="auto"/>
        <w:right w:val="none" w:sz="0" w:space="0" w:color="auto"/>
      </w:divBdr>
      <w:divsChild>
        <w:div w:id="514459543">
          <w:marLeft w:val="0"/>
          <w:marRight w:val="0"/>
          <w:marTop w:val="0"/>
          <w:marBottom w:val="0"/>
          <w:divBdr>
            <w:top w:val="none" w:sz="0" w:space="0" w:color="auto"/>
            <w:left w:val="none" w:sz="0" w:space="0" w:color="auto"/>
            <w:bottom w:val="none" w:sz="0" w:space="0" w:color="auto"/>
            <w:right w:val="none" w:sz="0" w:space="0" w:color="auto"/>
          </w:divBdr>
        </w:div>
      </w:divsChild>
    </w:div>
    <w:div w:id="641350148">
      <w:bodyDiv w:val="1"/>
      <w:marLeft w:val="0"/>
      <w:marRight w:val="0"/>
      <w:marTop w:val="0"/>
      <w:marBottom w:val="0"/>
      <w:divBdr>
        <w:top w:val="none" w:sz="0" w:space="0" w:color="auto"/>
        <w:left w:val="none" w:sz="0" w:space="0" w:color="auto"/>
        <w:bottom w:val="none" w:sz="0" w:space="0" w:color="auto"/>
        <w:right w:val="none" w:sz="0" w:space="0" w:color="auto"/>
      </w:divBdr>
      <w:divsChild>
        <w:div w:id="7023069">
          <w:marLeft w:val="0"/>
          <w:marRight w:val="0"/>
          <w:marTop w:val="0"/>
          <w:marBottom w:val="0"/>
          <w:divBdr>
            <w:top w:val="none" w:sz="0" w:space="0" w:color="auto"/>
            <w:left w:val="none" w:sz="0" w:space="0" w:color="auto"/>
            <w:bottom w:val="none" w:sz="0" w:space="0" w:color="auto"/>
            <w:right w:val="none" w:sz="0" w:space="0" w:color="auto"/>
          </w:divBdr>
        </w:div>
      </w:divsChild>
    </w:div>
    <w:div w:id="672609125">
      <w:bodyDiv w:val="1"/>
      <w:marLeft w:val="0"/>
      <w:marRight w:val="0"/>
      <w:marTop w:val="0"/>
      <w:marBottom w:val="0"/>
      <w:divBdr>
        <w:top w:val="none" w:sz="0" w:space="0" w:color="auto"/>
        <w:left w:val="none" w:sz="0" w:space="0" w:color="auto"/>
        <w:bottom w:val="none" w:sz="0" w:space="0" w:color="auto"/>
        <w:right w:val="none" w:sz="0" w:space="0" w:color="auto"/>
      </w:divBdr>
      <w:divsChild>
        <w:div w:id="593167772">
          <w:marLeft w:val="0"/>
          <w:marRight w:val="0"/>
          <w:marTop w:val="0"/>
          <w:marBottom w:val="0"/>
          <w:divBdr>
            <w:top w:val="none" w:sz="0" w:space="0" w:color="auto"/>
            <w:left w:val="none" w:sz="0" w:space="0" w:color="auto"/>
            <w:bottom w:val="none" w:sz="0" w:space="0" w:color="auto"/>
            <w:right w:val="none" w:sz="0" w:space="0" w:color="auto"/>
          </w:divBdr>
        </w:div>
      </w:divsChild>
    </w:div>
    <w:div w:id="680547145">
      <w:bodyDiv w:val="1"/>
      <w:marLeft w:val="0"/>
      <w:marRight w:val="0"/>
      <w:marTop w:val="0"/>
      <w:marBottom w:val="0"/>
      <w:divBdr>
        <w:top w:val="none" w:sz="0" w:space="0" w:color="auto"/>
        <w:left w:val="none" w:sz="0" w:space="0" w:color="auto"/>
        <w:bottom w:val="none" w:sz="0" w:space="0" w:color="auto"/>
        <w:right w:val="none" w:sz="0" w:space="0" w:color="auto"/>
      </w:divBdr>
      <w:divsChild>
        <w:div w:id="1886331000">
          <w:marLeft w:val="0"/>
          <w:marRight w:val="0"/>
          <w:marTop w:val="0"/>
          <w:marBottom w:val="0"/>
          <w:divBdr>
            <w:top w:val="none" w:sz="0" w:space="0" w:color="auto"/>
            <w:left w:val="none" w:sz="0" w:space="0" w:color="auto"/>
            <w:bottom w:val="none" w:sz="0" w:space="0" w:color="auto"/>
            <w:right w:val="none" w:sz="0" w:space="0" w:color="auto"/>
          </w:divBdr>
        </w:div>
      </w:divsChild>
    </w:div>
    <w:div w:id="701589001">
      <w:bodyDiv w:val="1"/>
      <w:marLeft w:val="0"/>
      <w:marRight w:val="0"/>
      <w:marTop w:val="0"/>
      <w:marBottom w:val="0"/>
      <w:divBdr>
        <w:top w:val="none" w:sz="0" w:space="0" w:color="auto"/>
        <w:left w:val="none" w:sz="0" w:space="0" w:color="auto"/>
        <w:bottom w:val="none" w:sz="0" w:space="0" w:color="auto"/>
        <w:right w:val="none" w:sz="0" w:space="0" w:color="auto"/>
      </w:divBdr>
      <w:divsChild>
        <w:div w:id="1074664273">
          <w:marLeft w:val="0"/>
          <w:marRight w:val="0"/>
          <w:marTop w:val="0"/>
          <w:marBottom w:val="0"/>
          <w:divBdr>
            <w:top w:val="none" w:sz="0" w:space="0" w:color="auto"/>
            <w:left w:val="none" w:sz="0" w:space="0" w:color="auto"/>
            <w:bottom w:val="none" w:sz="0" w:space="0" w:color="auto"/>
            <w:right w:val="none" w:sz="0" w:space="0" w:color="auto"/>
          </w:divBdr>
        </w:div>
      </w:divsChild>
    </w:div>
    <w:div w:id="748892165">
      <w:bodyDiv w:val="1"/>
      <w:marLeft w:val="0"/>
      <w:marRight w:val="0"/>
      <w:marTop w:val="0"/>
      <w:marBottom w:val="0"/>
      <w:divBdr>
        <w:top w:val="none" w:sz="0" w:space="0" w:color="auto"/>
        <w:left w:val="none" w:sz="0" w:space="0" w:color="auto"/>
        <w:bottom w:val="none" w:sz="0" w:space="0" w:color="auto"/>
        <w:right w:val="none" w:sz="0" w:space="0" w:color="auto"/>
      </w:divBdr>
      <w:divsChild>
        <w:div w:id="1206911421">
          <w:marLeft w:val="0"/>
          <w:marRight w:val="0"/>
          <w:marTop w:val="0"/>
          <w:marBottom w:val="0"/>
          <w:divBdr>
            <w:top w:val="none" w:sz="0" w:space="0" w:color="auto"/>
            <w:left w:val="none" w:sz="0" w:space="0" w:color="auto"/>
            <w:bottom w:val="none" w:sz="0" w:space="0" w:color="auto"/>
            <w:right w:val="none" w:sz="0" w:space="0" w:color="auto"/>
          </w:divBdr>
        </w:div>
      </w:divsChild>
    </w:div>
    <w:div w:id="787971511">
      <w:bodyDiv w:val="1"/>
      <w:marLeft w:val="0"/>
      <w:marRight w:val="0"/>
      <w:marTop w:val="0"/>
      <w:marBottom w:val="0"/>
      <w:divBdr>
        <w:top w:val="none" w:sz="0" w:space="0" w:color="auto"/>
        <w:left w:val="none" w:sz="0" w:space="0" w:color="auto"/>
        <w:bottom w:val="none" w:sz="0" w:space="0" w:color="auto"/>
        <w:right w:val="none" w:sz="0" w:space="0" w:color="auto"/>
      </w:divBdr>
      <w:divsChild>
        <w:div w:id="117451089">
          <w:marLeft w:val="0"/>
          <w:marRight w:val="0"/>
          <w:marTop w:val="0"/>
          <w:marBottom w:val="0"/>
          <w:divBdr>
            <w:top w:val="none" w:sz="0" w:space="0" w:color="auto"/>
            <w:left w:val="none" w:sz="0" w:space="0" w:color="auto"/>
            <w:bottom w:val="none" w:sz="0" w:space="0" w:color="auto"/>
            <w:right w:val="none" w:sz="0" w:space="0" w:color="auto"/>
          </w:divBdr>
          <w:divsChild>
            <w:div w:id="797069670">
              <w:marLeft w:val="0"/>
              <w:marRight w:val="0"/>
              <w:marTop w:val="0"/>
              <w:marBottom w:val="0"/>
              <w:divBdr>
                <w:top w:val="none" w:sz="0" w:space="0" w:color="auto"/>
                <w:left w:val="none" w:sz="0" w:space="0" w:color="auto"/>
                <w:bottom w:val="none" w:sz="0" w:space="0" w:color="auto"/>
                <w:right w:val="none" w:sz="0" w:space="0" w:color="auto"/>
              </w:divBdr>
              <w:divsChild>
                <w:div w:id="1620450113">
                  <w:marLeft w:val="0"/>
                  <w:marRight w:val="0"/>
                  <w:marTop w:val="0"/>
                  <w:marBottom w:val="0"/>
                  <w:divBdr>
                    <w:top w:val="none" w:sz="0" w:space="0" w:color="auto"/>
                    <w:left w:val="none" w:sz="0" w:space="0" w:color="auto"/>
                    <w:bottom w:val="none" w:sz="0" w:space="0" w:color="auto"/>
                    <w:right w:val="none" w:sz="0" w:space="0" w:color="auto"/>
                  </w:divBdr>
                </w:div>
              </w:divsChild>
            </w:div>
            <w:div w:id="136656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39320">
      <w:bodyDiv w:val="1"/>
      <w:marLeft w:val="0"/>
      <w:marRight w:val="0"/>
      <w:marTop w:val="0"/>
      <w:marBottom w:val="0"/>
      <w:divBdr>
        <w:top w:val="none" w:sz="0" w:space="0" w:color="auto"/>
        <w:left w:val="none" w:sz="0" w:space="0" w:color="auto"/>
        <w:bottom w:val="none" w:sz="0" w:space="0" w:color="auto"/>
        <w:right w:val="none" w:sz="0" w:space="0" w:color="auto"/>
      </w:divBdr>
      <w:divsChild>
        <w:div w:id="1798835496">
          <w:marLeft w:val="0"/>
          <w:marRight w:val="0"/>
          <w:marTop w:val="0"/>
          <w:marBottom w:val="0"/>
          <w:divBdr>
            <w:top w:val="none" w:sz="0" w:space="0" w:color="auto"/>
            <w:left w:val="none" w:sz="0" w:space="0" w:color="auto"/>
            <w:bottom w:val="none" w:sz="0" w:space="0" w:color="auto"/>
            <w:right w:val="none" w:sz="0" w:space="0" w:color="auto"/>
          </w:divBdr>
        </w:div>
      </w:divsChild>
    </w:div>
    <w:div w:id="988825896">
      <w:bodyDiv w:val="1"/>
      <w:marLeft w:val="0"/>
      <w:marRight w:val="0"/>
      <w:marTop w:val="0"/>
      <w:marBottom w:val="0"/>
      <w:divBdr>
        <w:top w:val="none" w:sz="0" w:space="0" w:color="auto"/>
        <w:left w:val="none" w:sz="0" w:space="0" w:color="auto"/>
        <w:bottom w:val="none" w:sz="0" w:space="0" w:color="auto"/>
        <w:right w:val="none" w:sz="0" w:space="0" w:color="auto"/>
      </w:divBdr>
      <w:divsChild>
        <w:div w:id="72168443">
          <w:marLeft w:val="0"/>
          <w:marRight w:val="0"/>
          <w:marTop w:val="0"/>
          <w:marBottom w:val="0"/>
          <w:divBdr>
            <w:top w:val="none" w:sz="0" w:space="0" w:color="auto"/>
            <w:left w:val="none" w:sz="0" w:space="0" w:color="auto"/>
            <w:bottom w:val="none" w:sz="0" w:space="0" w:color="auto"/>
            <w:right w:val="none" w:sz="0" w:space="0" w:color="auto"/>
          </w:divBdr>
        </w:div>
      </w:divsChild>
    </w:div>
    <w:div w:id="10546955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838">
          <w:marLeft w:val="0"/>
          <w:marRight w:val="0"/>
          <w:marTop w:val="0"/>
          <w:marBottom w:val="0"/>
          <w:divBdr>
            <w:top w:val="none" w:sz="0" w:space="0" w:color="auto"/>
            <w:left w:val="none" w:sz="0" w:space="0" w:color="auto"/>
            <w:bottom w:val="none" w:sz="0" w:space="0" w:color="auto"/>
            <w:right w:val="none" w:sz="0" w:space="0" w:color="auto"/>
          </w:divBdr>
        </w:div>
      </w:divsChild>
    </w:div>
    <w:div w:id="1152677016">
      <w:bodyDiv w:val="1"/>
      <w:marLeft w:val="0"/>
      <w:marRight w:val="0"/>
      <w:marTop w:val="0"/>
      <w:marBottom w:val="0"/>
      <w:divBdr>
        <w:top w:val="none" w:sz="0" w:space="0" w:color="auto"/>
        <w:left w:val="none" w:sz="0" w:space="0" w:color="auto"/>
        <w:bottom w:val="none" w:sz="0" w:space="0" w:color="auto"/>
        <w:right w:val="none" w:sz="0" w:space="0" w:color="auto"/>
      </w:divBdr>
      <w:divsChild>
        <w:div w:id="449712311">
          <w:marLeft w:val="0"/>
          <w:marRight w:val="0"/>
          <w:marTop w:val="0"/>
          <w:marBottom w:val="0"/>
          <w:divBdr>
            <w:top w:val="none" w:sz="0" w:space="0" w:color="auto"/>
            <w:left w:val="none" w:sz="0" w:space="0" w:color="auto"/>
            <w:bottom w:val="none" w:sz="0" w:space="0" w:color="auto"/>
            <w:right w:val="none" w:sz="0" w:space="0" w:color="auto"/>
          </w:divBdr>
        </w:div>
      </w:divsChild>
    </w:div>
    <w:div w:id="1169783560">
      <w:bodyDiv w:val="1"/>
      <w:marLeft w:val="0"/>
      <w:marRight w:val="0"/>
      <w:marTop w:val="0"/>
      <w:marBottom w:val="0"/>
      <w:divBdr>
        <w:top w:val="none" w:sz="0" w:space="0" w:color="auto"/>
        <w:left w:val="none" w:sz="0" w:space="0" w:color="auto"/>
        <w:bottom w:val="none" w:sz="0" w:space="0" w:color="auto"/>
        <w:right w:val="none" w:sz="0" w:space="0" w:color="auto"/>
      </w:divBdr>
      <w:divsChild>
        <w:div w:id="1943144927">
          <w:marLeft w:val="0"/>
          <w:marRight w:val="0"/>
          <w:marTop w:val="0"/>
          <w:marBottom w:val="0"/>
          <w:divBdr>
            <w:top w:val="none" w:sz="0" w:space="0" w:color="auto"/>
            <w:left w:val="none" w:sz="0" w:space="0" w:color="auto"/>
            <w:bottom w:val="none" w:sz="0" w:space="0" w:color="auto"/>
            <w:right w:val="none" w:sz="0" w:space="0" w:color="auto"/>
          </w:divBdr>
        </w:div>
      </w:divsChild>
    </w:div>
    <w:div w:id="1231119721">
      <w:bodyDiv w:val="1"/>
      <w:marLeft w:val="0"/>
      <w:marRight w:val="0"/>
      <w:marTop w:val="0"/>
      <w:marBottom w:val="0"/>
      <w:divBdr>
        <w:top w:val="none" w:sz="0" w:space="0" w:color="auto"/>
        <w:left w:val="none" w:sz="0" w:space="0" w:color="auto"/>
        <w:bottom w:val="none" w:sz="0" w:space="0" w:color="auto"/>
        <w:right w:val="none" w:sz="0" w:space="0" w:color="auto"/>
      </w:divBdr>
      <w:divsChild>
        <w:div w:id="351808173">
          <w:marLeft w:val="0"/>
          <w:marRight w:val="0"/>
          <w:marTop w:val="0"/>
          <w:marBottom w:val="0"/>
          <w:divBdr>
            <w:top w:val="none" w:sz="0" w:space="0" w:color="auto"/>
            <w:left w:val="none" w:sz="0" w:space="0" w:color="auto"/>
            <w:bottom w:val="none" w:sz="0" w:space="0" w:color="auto"/>
            <w:right w:val="none" w:sz="0" w:space="0" w:color="auto"/>
          </w:divBdr>
        </w:div>
      </w:divsChild>
    </w:div>
    <w:div w:id="1383825386">
      <w:bodyDiv w:val="1"/>
      <w:marLeft w:val="0"/>
      <w:marRight w:val="0"/>
      <w:marTop w:val="0"/>
      <w:marBottom w:val="0"/>
      <w:divBdr>
        <w:top w:val="none" w:sz="0" w:space="0" w:color="auto"/>
        <w:left w:val="none" w:sz="0" w:space="0" w:color="auto"/>
        <w:bottom w:val="none" w:sz="0" w:space="0" w:color="auto"/>
        <w:right w:val="none" w:sz="0" w:space="0" w:color="auto"/>
      </w:divBdr>
      <w:divsChild>
        <w:div w:id="1967882168">
          <w:marLeft w:val="0"/>
          <w:marRight w:val="0"/>
          <w:marTop w:val="0"/>
          <w:marBottom w:val="0"/>
          <w:divBdr>
            <w:top w:val="none" w:sz="0" w:space="0" w:color="auto"/>
            <w:left w:val="none" w:sz="0" w:space="0" w:color="auto"/>
            <w:bottom w:val="none" w:sz="0" w:space="0" w:color="auto"/>
            <w:right w:val="none" w:sz="0" w:space="0" w:color="auto"/>
          </w:divBdr>
        </w:div>
      </w:divsChild>
    </w:div>
    <w:div w:id="1605336343">
      <w:bodyDiv w:val="1"/>
      <w:marLeft w:val="0"/>
      <w:marRight w:val="0"/>
      <w:marTop w:val="0"/>
      <w:marBottom w:val="0"/>
      <w:divBdr>
        <w:top w:val="none" w:sz="0" w:space="0" w:color="auto"/>
        <w:left w:val="none" w:sz="0" w:space="0" w:color="auto"/>
        <w:bottom w:val="none" w:sz="0" w:space="0" w:color="auto"/>
        <w:right w:val="none" w:sz="0" w:space="0" w:color="auto"/>
      </w:divBdr>
      <w:divsChild>
        <w:div w:id="727874996">
          <w:marLeft w:val="0"/>
          <w:marRight w:val="0"/>
          <w:marTop w:val="0"/>
          <w:marBottom w:val="0"/>
          <w:divBdr>
            <w:top w:val="none" w:sz="0" w:space="0" w:color="auto"/>
            <w:left w:val="none" w:sz="0" w:space="0" w:color="auto"/>
            <w:bottom w:val="none" w:sz="0" w:space="0" w:color="auto"/>
            <w:right w:val="none" w:sz="0" w:space="0" w:color="auto"/>
          </w:divBdr>
          <w:divsChild>
            <w:div w:id="155925342">
              <w:marLeft w:val="0"/>
              <w:marRight w:val="0"/>
              <w:marTop w:val="0"/>
              <w:marBottom w:val="0"/>
              <w:divBdr>
                <w:top w:val="none" w:sz="0" w:space="0" w:color="auto"/>
                <w:left w:val="none" w:sz="0" w:space="0" w:color="auto"/>
                <w:bottom w:val="none" w:sz="0" w:space="0" w:color="auto"/>
                <w:right w:val="none" w:sz="0" w:space="0" w:color="auto"/>
              </w:divBdr>
            </w:div>
            <w:div w:id="495389070">
              <w:marLeft w:val="0"/>
              <w:marRight w:val="0"/>
              <w:marTop w:val="0"/>
              <w:marBottom w:val="0"/>
              <w:divBdr>
                <w:top w:val="none" w:sz="0" w:space="0" w:color="auto"/>
                <w:left w:val="none" w:sz="0" w:space="0" w:color="auto"/>
                <w:bottom w:val="none" w:sz="0" w:space="0" w:color="auto"/>
                <w:right w:val="none" w:sz="0" w:space="0" w:color="auto"/>
              </w:divBdr>
              <w:divsChild>
                <w:div w:id="14814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535839">
      <w:bodyDiv w:val="1"/>
      <w:marLeft w:val="0"/>
      <w:marRight w:val="0"/>
      <w:marTop w:val="0"/>
      <w:marBottom w:val="0"/>
      <w:divBdr>
        <w:top w:val="none" w:sz="0" w:space="0" w:color="auto"/>
        <w:left w:val="none" w:sz="0" w:space="0" w:color="auto"/>
        <w:bottom w:val="none" w:sz="0" w:space="0" w:color="auto"/>
        <w:right w:val="none" w:sz="0" w:space="0" w:color="auto"/>
      </w:divBdr>
      <w:divsChild>
        <w:div w:id="1869879047">
          <w:marLeft w:val="0"/>
          <w:marRight w:val="0"/>
          <w:marTop w:val="0"/>
          <w:marBottom w:val="0"/>
          <w:divBdr>
            <w:top w:val="none" w:sz="0" w:space="0" w:color="auto"/>
            <w:left w:val="none" w:sz="0" w:space="0" w:color="auto"/>
            <w:bottom w:val="none" w:sz="0" w:space="0" w:color="auto"/>
            <w:right w:val="none" w:sz="0" w:space="0" w:color="auto"/>
          </w:divBdr>
          <w:divsChild>
            <w:div w:id="863640597">
              <w:marLeft w:val="0"/>
              <w:marRight w:val="0"/>
              <w:marTop w:val="0"/>
              <w:marBottom w:val="0"/>
              <w:divBdr>
                <w:top w:val="none" w:sz="0" w:space="0" w:color="auto"/>
                <w:left w:val="none" w:sz="0" w:space="0" w:color="auto"/>
                <w:bottom w:val="none" w:sz="0" w:space="0" w:color="auto"/>
                <w:right w:val="none" w:sz="0" w:space="0" w:color="auto"/>
              </w:divBdr>
            </w:div>
            <w:div w:id="1474450576">
              <w:marLeft w:val="0"/>
              <w:marRight w:val="0"/>
              <w:marTop w:val="0"/>
              <w:marBottom w:val="0"/>
              <w:divBdr>
                <w:top w:val="none" w:sz="0" w:space="0" w:color="auto"/>
                <w:left w:val="none" w:sz="0" w:space="0" w:color="auto"/>
                <w:bottom w:val="none" w:sz="0" w:space="0" w:color="auto"/>
                <w:right w:val="none" w:sz="0" w:space="0" w:color="auto"/>
              </w:divBdr>
              <w:divsChild>
                <w:div w:id="13867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93029">
      <w:bodyDiv w:val="1"/>
      <w:marLeft w:val="0"/>
      <w:marRight w:val="0"/>
      <w:marTop w:val="0"/>
      <w:marBottom w:val="0"/>
      <w:divBdr>
        <w:top w:val="none" w:sz="0" w:space="0" w:color="auto"/>
        <w:left w:val="none" w:sz="0" w:space="0" w:color="auto"/>
        <w:bottom w:val="none" w:sz="0" w:space="0" w:color="auto"/>
        <w:right w:val="none" w:sz="0" w:space="0" w:color="auto"/>
      </w:divBdr>
      <w:divsChild>
        <w:div w:id="1187015446">
          <w:marLeft w:val="0"/>
          <w:marRight w:val="0"/>
          <w:marTop w:val="0"/>
          <w:marBottom w:val="0"/>
          <w:divBdr>
            <w:top w:val="none" w:sz="0" w:space="0" w:color="auto"/>
            <w:left w:val="none" w:sz="0" w:space="0" w:color="auto"/>
            <w:bottom w:val="none" w:sz="0" w:space="0" w:color="auto"/>
            <w:right w:val="none" w:sz="0" w:space="0" w:color="auto"/>
          </w:divBdr>
        </w:div>
      </w:divsChild>
    </w:div>
    <w:div w:id="1747260956">
      <w:bodyDiv w:val="1"/>
      <w:marLeft w:val="0"/>
      <w:marRight w:val="0"/>
      <w:marTop w:val="0"/>
      <w:marBottom w:val="0"/>
      <w:divBdr>
        <w:top w:val="none" w:sz="0" w:space="0" w:color="auto"/>
        <w:left w:val="none" w:sz="0" w:space="0" w:color="auto"/>
        <w:bottom w:val="none" w:sz="0" w:space="0" w:color="auto"/>
        <w:right w:val="none" w:sz="0" w:space="0" w:color="auto"/>
      </w:divBdr>
      <w:divsChild>
        <w:div w:id="1772437297">
          <w:marLeft w:val="0"/>
          <w:marRight w:val="0"/>
          <w:marTop w:val="0"/>
          <w:marBottom w:val="0"/>
          <w:divBdr>
            <w:top w:val="none" w:sz="0" w:space="0" w:color="auto"/>
            <w:left w:val="none" w:sz="0" w:space="0" w:color="auto"/>
            <w:bottom w:val="none" w:sz="0" w:space="0" w:color="auto"/>
            <w:right w:val="none" w:sz="0" w:space="0" w:color="auto"/>
          </w:divBdr>
        </w:div>
      </w:divsChild>
    </w:div>
    <w:div w:id="1753040758">
      <w:bodyDiv w:val="1"/>
      <w:marLeft w:val="0"/>
      <w:marRight w:val="0"/>
      <w:marTop w:val="0"/>
      <w:marBottom w:val="0"/>
      <w:divBdr>
        <w:top w:val="none" w:sz="0" w:space="0" w:color="auto"/>
        <w:left w:val="none" w:sz="0" w:space="0" w:color="auto"/>
        <w:bottom w:val="none" w:sz="0" w:space="0" w:color="auto"/>
        <w:right w:val="none" w:sz="0" w:space="0" w:color="auto"/>
      </w:divBdr>
      <w:divsChild>
        <w:div w:id="1141264729">
          <w:marLeft w:val="0"/>
          <w:marRight w:val="0"/>
          <w:marTop w:val="0"/>
          <w:marBottom w:val="0"/>
          <w:divBdr>
            <w:top w:val="none" w:sz="0" w:space="0" w:color="auto"/>
            <w:left w:val="none" w:sz="0" w:space="0" w:color="auto"/>
            <w:bottom w:val="none" w:sz="0" w:space="0" w:color="auto"/>
            <w:right w:val="none" w:sz="0" w:space="0" w:color="auto"/>
          </w:divBdr>
          <w:divsChild>
            <w:div w:id="2139297422">
              <w:marLeft w:val="0"/>
              <w:marRight w:val="0"/>
              <w:marTop w:val="0"/>
              <w:marBottom w:val="0"/>
              <w:divBdr>
                <w:top w:val="none" w:sz="0" w:space="0" w:color="auto"/>
                <w:left w:val="none" w:sz="0" w:space="0" w:color="auto"/>
                <w:bottom w:val="none" w:sz="0" w:space="0" w:color="auto"/>
                <w:right w:val="none" w:sz="0" w:space="0" w:color="auto"/>
              </w:divBdr>
              <w:divsChild>
                <w:div w:id="1193690077">
                  <w:marLeft w:val="0"/>
                  <w:marRight w:val="0"/>
                  <w:marTop w:val="0"/>
                  <w:marBottom w:val="0"/>
                  <w:divBdr>
                    <w:top w:val="none" w:sz="0" w:space="0" w:color="auto"/>
                    <w:left w:val="none" w:sz="0" w:space="0" w:color="auto"/>
                    <w:bottom w:val="none" w:sz="0" w:space="0" w:color="auto"/>
                    <w:right w:val="none" w:sz="0" w:space="0" w:color="auto"/>
                  </w:divBdr>
                  <w:divsChild>
                    <w:div w:id="993799036">
                      <w:marLeft w:val="0"/>
                      <w:marRight w:val="0"/>
                      <w:marTop w:val="0"/>
                      <w:marBottom w:val="0"/>
                      <w:divBdr>
                        <w:top w:val="none" w:sz="0" w:space="0" w:color="auto"/>
                        <w:left w:val="none" w:sz="0" w:space="0" w:color="auto"/>
                        <w:bottom w:val="none" w:sz="0" w:space="0" w:color="auto"/>
                        <w:right w:val="none" w:sz="0" w:space="0" w:color="auto"/>
                      </w:divBdr>
                      <w:divsChild>
                        <w:div w:id="666593189">
                          <w:marLeft w:val="0"/>
                          <w:marRight w:val="0"/>
                          <w:marTop w:val="0"/>
                          <w:marBottom w:val="0"/>
                          <w:divBdr>
                            <w:top w:val="none" w:sz="0" w:space="0" w:color="auto"/>
                            <w:left w:val="none" w:sz="0" w:space="0" w:color="auto"/>
                            <w:bottom w:val="none" w:sz="0" w:space="0" w:color="auto"/>
                            <w:right w:val="none" w:sz="0" w:space="0" w:color="auto"/>
                          </w:divBdr>
                        </w:div>
                      </w:divsChild>
                    </w:div>
                    <w:div w:id="15018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98025">
      <w:bodyDiv w:val="1"/>
      <w:marLeft w:val="0"/>
      <w:marRight w:val="0"/>
      <w:marTop w:val="0"/>
      <w:marBottom w:val="0"/>
      <w:divBdr>
        <w:top w:val="none" w:sz="0" w:space="0" w:color="auto"/>
        <w:left w:val="none" w:sz="0" w:space="0" w:color="auto"/>
        <w:bottom w:val="none" w:sz="0" w:space="0" w:color="auto"/>
        <w:right w:val="none" w:sz="0" w:space="0" w:color="auto"/>
      </w:divBdr>
      <w:divsChild>
        <w:div w:id="1828353919">
          <w:marLeft w:val="0"/>
          <w:marRight w:val="0"/>
          <w:marTop w:val="0"/>
          <w:marBottom w:val="0"/>
          <w:divBdr>
            <w:top w:val="none" w:sz="0" w:space="0" w:color="auto"/>
            <w:left w:val="none" w:sz="0" w:space="0" w:color="auto"/>
            <w:bottom w:val="none" w:sz="0" w:space="0" w:color="auto"/>
            <w:right w:val="none" w:sz="0" w:space="0" w:color="auto"/>
          </w:divBdr>
        </w:div>
      </w:divsChild>
    </w:div>
    <w:div w:id="1827166304">
      <w:bodyDiv w:val="1"/>
      <w:marLeft w:val="0"/>
      <w:marRight w:val="0"/>
      <w:marTop w:val="0"/>
      <w:marBottom w:val="0"/>
      <w:divBdr>
        <w:top w:val="none" w:sz="0" w:space="0" w:color="auto"/>
        <w:left w:val="none" w:sz="0" w:space="0" w:color="auto"/>
        <w:bottom w:val="none" w:sz="0" w:space="0" w:color="auto"/>
        <w:right w:val="none" w:sz="0" w:space="0" w:color="auto"/>
      </w:divBdr>
      <w:divsChild>
        <w:div w:id="1240211754">
          <w:marLeft w:val="0"/>
          <w:marRight w:val="0"/>
          <w:marTop w:val="0"/>
          <w:marBottom w:val="0"/>
          <w:divBdr>
            <w:top w:val="none" w:sz="0" w:space="0" w:color="auto"/>
            <w:left w:val="none" w:sz="0" w:space="0" w:color="auto"/>
            <w:bottom w:val="none" w:sz="0" w:space="0" w:color="auto"/>
            <w:right w:val="none" w:sz="0" w:space="0" w:color="auto"/>
          </w:divBdr>
        </w:div>
      </w:divsChild>
    </w:div>
    <w:div w:id="1967351338">
      <w:bodyDiv w:val="1"/>
      <w:marLeft w:val="0"/>
      <w:marRight w:val="0"/>
      <w:marTop w:val="0"/>
      <w:marBottom w:val="0"/>
      <w:divBdr>
        <w:top w:val="none" w:sz="0" w:space="0" w:color="auto"/>
        <w:left w:val="none" w:sz="0" w:space="0" w:color="auto"/>
        <w:bottom w:val="none" w:sz="0" w:space="0" w:color="auto"/>
        <w:right w:val="none" w:sz="0" w:space="0" w:color="auto"/>
      </w:divBdr>
      <w:divsChild>
        <w:div w:id="348064768">
          <w:marLeft w:val="0"/>
          <w:marRight w:val="0"/>
          <w:marTop w:val="0"/>
          <w:marBottom w:val="0"/>
          <w:divBdr>
            <w:top w:val="none" w:sz="0" w:space="0" w:color="auto"/>
            <w:left w:val="none" w:sz="0" w:space="0" w:color="auto"/>
            <w:bottom w:val="none" w:sz="0" w:space="0" w:color="auto"/>
            <w:right w:val="none" w:sz="0" w:space="0" w:color="auto"/>
          </w:divBdr>
        </w:div>
      </w:divsChild>
    </w:div>
    <w:div w:id="1986202231">
      <w:bodyDiv w:val="1"/>
      <w:marLeft w:val="0"/>
      <w:marRight w:val="0"/>
      <w:marTop w:val="0"/>
      <w:marBottom w:val="0"/>
      <w:divBdr>
        <w:top w:val="none" w:sz="0" w:space="0" w:color="auto"/>
        <w:left w:val="none" w:sz="0" w:space="0" w:color="auto"/>
        <w:bottom w:val="none" w:sz="0" w:space="0" w:color="auto"/>
        <w:right w:val="none" w:sz="0" w:space="0" w:color="auto"/>
      </w:divBdr>
      <w:divsChild>
        <w:div w:id="1042708214">
          <w:marLeft w:val="0"/>
          <w:marRight w:val="0"/>
          <w:marTop w:val="0"/>
          <w:marBottom w:val="0"/>
          <w:divBdr>
            <w:top w:val="none" w:sz="0" w:space="0" w:color="auto"/>
            <w:left w:val="none" w:sz="0" w:space="0" w:color="auto"/>
            <w:bottom w:val="none" w:sz="0" w:space="0" w:color="auto"/>
            <w:right w:val="none" w:sz="0" w:space="0" w:color="auto"/>
          </w:divBdr>
        </w:div>
      </w:divsChild>
    </w:div>
    <w:div w:id="2017611782">
      <w:bodyDiv w:val="1"/>
      <w:marLeft w:val="0"/>
      <w:marRight w:val="0"/>
      <w:marTop w:val="0"/>
      <w:marBottom w:val="0"/>
      <w:divBdr>
        <w:top w:val="none" w:sz="0" w:space="0" w:color="auto"/>
        <w:left w:val="none" w:sz="0" w:space="0" w:color="auto"/>
        <w:bottom w:val="none" w:sz="0" w:space="0" w:color="auto"/>
        <w:right w:val="none" w:sz="0" w:space="0" w:color="auto"/>
      </w:divBdr>
    </w:div>
    <w:div w:id="2067562171">
      <w:bodyDiv w:val="1"/>
      <w:marLeft w:val="0"/>
      <w:marRight w:val="0"/>
      <w:marTop w:val="0"/>
      <w:marBottom w:val="0"/>
      <w:divBdr>
        <w:top w:val="none" w:sz="0" w:space="0" w:color="auto"/>
        <w:left w:val="none" w:sz="0" w:space="0" w:color="auto"/>
        <w:bottom w:val="none" w:sz="0" w:space="0" w:color="auto"/>
        <w:right w:val="none" w:sz="0" w:space="0" w:color="auto"/>
      </w:divBdr>
      <w:divsChild>
        <w:div w:id="304311450">
          <w:marLeft w:val="0"/>
          <w:marRight w:val="0"/>
          <w:marTop w:val="0"/>
          <w:marBottom w:val="0"/>
          <w:divBdr>
            <w:top w:val="none" w:sz="0" w:space="0" w:color="auto"/>
            <w:left w:val="none" w:sz="0" w:space="0" w:color="auto"/>
            <w:bottom w:val="none" w:sz="0" w:space="0" w:color="auto"/>
            <w:right w:val="none" w:sz="0" w:space="0" w:color="auto"/>
          </w:divBdr>
        </w:div>
      </w:divsChild>
    </w:div>
    <w:div w:id="2075813344">
      <w:bodyDiv w:val="1"/>
      <w:marLeft w:val="0"/>
      <w:marRight w:val="0"/>
      <w:marTop w:val="0"/>
      <w:marBottom w:val="0"/>
      <w:divBdr>
        <w:top w:val="none" w:sz="0" w:space="0" w:color="auto"/>
        <w:left w:val="none" w:sz="0" w:space="0" w:color="auto"/>
        <w:bottom w:val="none" w:sz="0" w:space="0" w:color="auto"/>
        <w:right w:val="none" w:sz="0" w:space="0" w:color="auto"/>
      </w:divBdr>
      <w:divsChild>
        <w:div w:id="1988894088">
          <w:marLeft w:val="0"/>
          <w:marRight w:val="0"/>
          <w:marTop w:val="0"/>
          <w:marBottom w:val="0"/>
          <w:divBdr>
            <w:top w:val="none" w:sz="0" w:space="0" w:color="auto"/>
            <w:left w:val="none" w:sz="0" w:space="0" w:color="auto"/>
            <w:bottom w:val="none" w:sz="0" w:space="0" w:color="auto"/>
            <w:right w:val="none" w:sz="0" w:space="0" w:color="auto"/>
          </w:divBdr>
        </w:div>
      </w:divsChild>
    </w:div>
    <w:div w:id="2084646629">
      <w:bodyDiv w:val="1"/>
      <w:marLeft w:val="0"/>
      <w:marRight w:val="0"/>
      <w:marTop w:val="0"/>
      <w:marBottom w:val="0"/>
      <w:divBdr>
        <w:top w:val="none" w:sz="0" w:space="0" w:color="auto"/>
        <w:left w:val="none" w:sz="0" w:space="0" w:color="auto"/>
        <w:bottom w:val="none" w:sz="0" w:space="0" w:color="auto"/>
        <w:right w:val="none" w:sz="0" w:space="0" w:color="auto"/>
      </w:divBdr>
      <w:divsChild>
        <w:div w:id="98259150">
          <w:marLeft w:val="0"/>
          <w:marRight w:val="0"/>
          <w:marTop w:val="0"/>
          <w:marBottom w:val="0"/>
          <w:divBdr>
            <w:top w:val="none" w:sz="0" w:space="0" w:color="auto"/>
            <w:left w:val="none" w:sz="0" w:space="0" w:color="auto"/>
            <w:bottom w:val="none" w:sz="0" w:space="0" w:color="auto"/>
            <w:right w:val="none" w:sz="0" w:space="0" w:color="auto"/>
          </w:divBdr>
          <w:divsChild>
            <w:div w:id="425541857">
              <w:marLeft w:val="0"/>
              <w:marRight w:val="0"/>
              <w:marTop w:val="0"/>
              <w:marBottom w:val="0"/>
              <w:divBdr>
                <w:top w:val="none" w:sz="0" w:space="0" w:color="auto"/>
                <w:left w:val="none" w:sz="0" w:space="0" w:color="auto"/>
                <w:bottom w:val="none" w:sz="0" w:space="0" w:color="auto"/>
                <w:right w:val="none" w:sz="0" w:space="0" w:color="auto"/>
              </w:divBdr>
              <w:divsChild>
                <w:div w:id="682360944">
                  <w:marLeft w:val="0"/>
                  <w:marRight w:val="120"/>
                  <w:marTop w:val="100"/>
                  <w:marBottom w:val="100"/>
                  <w:divBdr>
                    <w:top w:val="none" w:sz="0" w:space="0" w:color="auto"/>
                    <w:left w:val="none" w:sz="0" w:space="0" w:color="auto"/>
                    <w:bottom w:val="none" w:sz="0" w:space="0" w:color="auto"/>
                    <w:right w:val="none" w:sz="0" w:space="0" w:color="auto"/>
                  </w:divBdr>
                </w:div>
                <w:div w:id="14166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6233">
          <w:marLeft w:val="0"/>
          <w:marRight w:val="0"/>
          <w:marTop w:val="0"/>
          <w:marBottom w:val="0"/>
          <w:divBdr>
            <w:top w:val="none" w:sz="0" w:space="0" w:color="auto"/>
            <w:left w:val="none" w:sz="0" w:space="0" w:color="auto"/>
            <w:bottom w:val="none" w:sz="0" w:space="0" w:color="auto"/>
            <w:right w:val="none" w:sz="0" w:space="0" w:color="auto"/>
          </w:divBdr>
          <w:divsChild>
            <w:div w:id="50078561">
              <w:marLeft w:val="0"/>
              <w:marRight w:val="0"/>
              <w:marTop w:val="0"/>
              <w:marBottom w:val="0"/>
              <w:divBdr>
                <w:top w:val="none" w:sz="0" w:space="0" w:color="auto"/>
                <w:left w:val="none" w:sz="0" w:space="0" w:color="auto"/>
                <w:bottom w:val="none" w:sz="0" w:space="0" w:color="auto"/>
                <w:right w:val="none" w:sz="0" w:space="0" w:color="auto"/>
              </w:divBdr>
              <w:divsChild>
                <w:div w:id="216208452">
                  <w:marLeft w:val="0"/>
                  <w:marRight w:val="0"/>
                  <w:marTop w:val="0"/>
                  <w:marBottom w:val="0"/>
                  <w:divBdr>
                    <w:top w:val="none" w:sz="0" w:space="0" w:color="auto"/>
                    <w:left w:val="none" w:sz="0" w:space="0" w:color="auto"/>
                    <w:bottom w:val="none" w:sz="0" w:space="0" w:color="auto"/>
                    <w:right w:val="none" w:sz="0" w:space="0" w:color="auto"/>
                  </w:divBdr>
                </w:div>
                <w:div w:id="346717430">
                  <w:marLeft w:val="0"/>
                  <w:marRight w:val="120"/>
                  <w:marTop w:val="100"/>
                  <w:marBottom w:val="100"/>
                  <w:divBdr>
                    <w:top w:val="none" w:sz="0" w:space="0" w:color="auto"/>
                    <w:left w:val="none" w:sz="0" w:space="0" w:color="auto"/>
                    <w:bottom w:val="none" w:sz="0" w:space="0" w:color="auto"/>
                    <w:right w:val="none" w:sz="0" w:space="0" w:color="auto"/>
                  </w:divBdr>
                </w:div>
              </w:divsChild>
            </w:div>
            <w:div w:id="1551770810">
              <w:marLeft w:val="0"/>
              <w:marRight w:val="0"/>
              <w:marTop w:val="0"/>
              <w:marBottom w:val="0"/>
              <w:divBdr>
                <w:top w:val="none" w:sz="0" w:space="0" w:color="auto"/>
                <w:left w:val="none" w:sz="0" w:space="0" w:color="auto"/>
                <w:bottom w:val="none" w:sz="0" w:space="0" w:color="auto"/>
                <w:right w:val="none" w:sz="0" w:space="0" w:color="auto"/>
              </w:divBdr>
            </w:div>
          </w:divsChild>
        </w:div>
        <w:div w:id="617838150">
          <w:marLeft w:val="0"/>
          <w:marRight w:val="0"/>
          <w:marTop w:val="0"/>
          <w:marBottom w:val="0"/>
          <w:divBdr>
            <w:top w:val="none" w:sz="0" w:space="0" w:color="auto"/>
            <w:left w:val="none" w:sz="0" w:space="0" w:color="auto"/>
            <w:bottom w:val="none" w:sz="0" w:space="0" w:color="auto"/>
            <w:right w:val="none" w:sz="0" w:space="0" w:color="auto"/>
          </w:divBdr>
          <w:divsChild>
            <w:div w:id="915554146">
              <w:marLeft w:val="0"/>
              <w:marRight w:val="0"/>
              <w:marTop w:val="0"/>
              <w:marBottom w:val="0"/>
              <w:divBdr>
                <w:top w:val="none" w:sz="0" w:space="0" w:color="auto"/>
                <w:left w:val="none" w:sz="0" w:space="0" w:color="auto"/>
                <w:bottom w:val="none" w:sz="0" w:space="0" w:color="auto"/>
                <w:right w:val="none" w:sz="0" w:space="0" w:color="auto"/>
              </w:divBdr>
            </w:div>
            <w:div w:id="1329745990">
              <w:marLeft w:val="0"/>
              <w:marRight w:val="0"/>
              <w:marTop w:val="0"/>
              <w:marBottom w:val="0"/>
              <w:divBdr>
                <w:top w:val="none" w:sz="0" w:space="0" w:color="auto"/>
                <w:left w:val="none" w:sz="0" w:space="0" w:color="auto"/>
                <w:bottom w:val="none" w:sz="0" w:space="0" w:color="auto"/>
                <w:right w:val="none" w:sz="0" w:space="0" w:color="auto"/>
              </w:divBdr>
              <w:divsChild>
                <w:div w:id="658919239">
                  <w:marLeft w:val="0"/>
                  <w:marRight w:val="120"/>
                  <w:marTop w:val="100"/>
                  <w:marBottom w:val="100"/>
                  <w:divBdr>
                    <w:top w:val="none" w:sz="0" w:space="0" w:color="auto"/>
                    <w:left w:val="none" w:sz="0" w:space="0" w:color="auto"/>
                    <w:bottom w:val="none" w:sz="0" w:space="0" w:color="auto"/>
                    <w:right w:val="none" w:sz="0" w:space="0" w:color="auto"/>
                  </w:divBdr>
                </w:div>
                <w:div w:id="16896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00499">
          <w:marLeft w:val="0"/>
          <w:marRight w:val="0"/>
          <w:marTop w:val="0"/>
          <w:marBottom w:val="0"/>
          <w:divBdr>
            <w:top w:val="none" w:sz="0" w:space="0" w:color="auto"/>
            <w:left w:val="none" w:sz="0" w:space="0" w:color="auto"/>
            <w:bottom w:val="none" w:sz="0" w:space="0" w:color="auto"/>
            <w:right w:val="none" w:sz="0" w:space="0" w:color="auto"/>
          </w:divBdr>
          <w:divsChild>
            <w:div w:id="717314436">
              <w:marLeft w:val="0"/>
              <w:marRight w:val="0"/>
              <w:marTop w:val="0"/>
              <w:marBottom w:val="0"/>
              <w:divBdr>
                <w:top w:val="none" w:sz="0" w:space="0" w:color="auto"/>
                <w:left w:val="none" w:sz="0" w:space="0" w:color="auto"/>
                <w:bottom w:val="none" w:sz="0" w:space="0" w:color="auto"/>
                <w:right w:val="none" w:sz="0" w:space="0" w:color="auto"/>
              </w:divBdr>
            </w:div>
            <w:div w:id="1158959010">
              <w:marLeft w:val="0"/>
              <w:marRight w:val="0"/>
              <w:marTop w:val="0"/>
              <w:marBottom w:val="0"/>
              <w:divBdr>
                <w:top w:val="none" w:sz="0" w:space="0" w:color="auto"/>
                <w:left w:val="none" w:sz="0" w:space="0" w:color="auto"/>
                <w:bottom w:val="none" w:sz="0" w:space="0" w:color="auto"/>
                <w:right w:val="none" w:sz="0" w:space="0" w:color="auto"/>
              </w:divBdr>
              <w:divsChild>
                <w:div w:id="966081705">
                  <w:marLeft w:val="0"/>
                  <w:marRight w:val="0"/>
                  <w:marTop w:val="0"/>
                  <w:marBottom w:val="0"/>
                  <w:divBdr>
                    <w:top w:val="none" w:sz="0" w:space="0" w:color="auto"/>
                    <w:left w:val="none" w:sz="0" w:space="0" w:color="auto"/>
                    <w:bottom w:val="none" w:sz="0" w:space="0" w:color="auto"/>
                    <w:right w:val="none" w:sz="0" w:space="0" w:color="auto"/>
                  </w:divBdr>
                </w:div>
                <w:div w:id="1411273562">
                  <w:marLeft w:val="0"/>
                  <w:marRight w:val="120"/>
                  <w:marTop w:val="100"/>
                  <w:marBottom w:val="100"/>
                  <w:divBdr>
                    <w:top w:val="none" w:sz="0" w:space="0" w:color="auto"/>
                    <w:left w:val="none" w:sz="0" w:space="0" w:color="auto"/>
                    <w:bottom w:val="none" w:sz="0" w:space="0" w:color="auto"/>
                    <w:right w:val="none" w:sz="0" w:space="0" w:color="auto"/>
                  </w:divBdr>
                </w:div>
              </w:divsChild>
            </w:div>
          </w:divsChild>
        </w:div>
        <w:div w:id="1227766782">
          <w:marLeft w:val="0"/>
          <w:marRight w:val="0"/>
          <w:marTop w:val="0"/>
          <w:marBottom w:val="0"/>
          <w:divBdr>
            <w:top w:val="none" w:sz="0" w:space="0" w:color="auto"/>
            <w:left w:val="none" w:sz="0" w:space="0" w:color="auto"/>
            <w:bottom w:val="none" w:sz="0" w:space="0" w:color="auto"/>
            <w:right w:val="none" w:sz="0" w:space="0" w:color="auto"/>
          </w:divBdr>
          <w:divsChild>
            <w:div w:id="269359031">
              <w:marLeft w:val="0"/>
              <w:marRight w:val="0"/>
              <w:marTop w:val="0"/>
              <w:marBottom w:val="0"/>
              <w:divBdr>
                <w:top w:val="none" w:sz="0" w:space="0" w:color="auto"/>
                <w:left w:val="none" w:sz="0" w:space="0" w:color="auto"/>
                <w:bottom w:val="none" w:sz="0" w:space="0" w:color="auto"/>
                <w:right w:val="none" w:sz="0" w:space="0" w:color="auto"/>
              </w:divBdr>
            </w:div>
            <w:div w:id="538512442">
              <w:marLeft w:val="0"/>
              <w:marRight w:val="0"/>
              <w:marTop w:val="0"/>
              <w:marBottom w:val="0"/>
              <w:divBdr>
                <w:top w:val="none" w:sz="0" w:space="0" w:color="auto"/>
                <w:left w:val="none" w:sz="0" w:space="0" w:color="auto"/>
                <w:bottom w:val="none" w:sz="0" w:space="0" w:color="auto"/>
                <w:right w:val="none" w:sz="0" w:space="0" w:color="auto"/>
              </w:divBdr>
              <w:divsChild>
                <w:div w:id="114953708">
                  <w:marLeft w:val="0"/>
                  <w:marRight w:val="120"/>
                  <w:marTop w:val="100"/>
                  <w:marBottom w:val="100"/>
                  <w:divBdr>
                    <w:top w:val="none" w:sz="0" w:space="0" w:color="auto"/>
                    <w:left w:val="none" w:sz="0" w:space="0" w:color="auto"/>
                    <w:bottom w:val="none" w:sz="0" w:space="0" w:color="auto"/>
                    <w:right w:val="none" w:sz="0" w:space="0" w:color="auto"/>
                  </w:divBdr>
                </w:div>
                <w:div w:id="5895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08933">
          <w:marLeft w:val="0"/>
          <w:marRight w:val="0"/>
          <w:marTop w:val="0"/>
          <w:marBottom w:val="0"/>
          <w:divBdr>
            <w:top w:val="none" w:sz="0" w:space="0" w:color="auto"/>
            <w:left w:val="none" w:sz="0" w:space="0" w:color="auto"/>
            <w:bottom w:val="none" w:sz="0" w:space="0" w:color="auto"/>
            <w:right w:val="none" w:sz="0" w:space="0" w:color="auto"/>
          </w:divBdr>
          <w:divsChild>
            <w:div w:id="249392746">
              <w:marLeft w:val="0"/>
              <w:marRight w:val="0"/>
              <w:marTop w:val="0"/>
              <w:marBottom w:val="0"/>
              <w:divBdr>
                <w:top w:val="none" w:sz="0" w:space="0" w:color="auto"/>
                <w:left w:val="none" w:sz="0" w:space="0" w:color="auto"/>
                <w:bottom w:val="none" w:sz="0" w:space="0" w:color="auto"/>
                <w:right w:val="none" w:sz="0" w:space="0" w:color="auto"/>
              </w:divBdr>
              <w:divsChild>
                <w:div w:id="1031610682">
                  <w:marLeft w:val="0"/>
                  <w:marRight w:val="120"/>
                  <w:marTop w:val="100"/>
                  <w:marBottom w:val="100"/>
                  <w:divBdr>
                    <w:top w:val="none" w:sz="0" w:space="0" w:color="auto"/>
                    <w:left w:val="none" w:sz="0" w:space="0" w:color="auto"/>
                    <w:bottom w:val="none" w:sz="0" w:space="0" w:color="auto"/>
                    <w:right w:val="none" w:sz="0" w:space="0" w:color="auto"/>
                  </w:divBdr>
                </w:div>
                <w:div w:id="1259942372">
                  <w:marLeft w:val="0"/>
                  <w:marRight w:val="0"/>
                  <w:marTop w:val="0"/>
                  <w:marBottom w:val="0"/>
                  <w:divBdr>
                    <w:top w:val="none" w:sz="0" w:space="0" w:color="auto"/>
                    <w:left w:val="none" w:sz="0" w:space="0" w:color="auto"/>
                    <w:bottom w:val="none" w:sz="0" w:space="0" w:color="auto"/>
                    <w:right w:val="none" w:sz="0" w:space="0" w:color="auto"/>
                  </w:divBdr>
                </w:div>
              </w:divsChild>
            </w:div>
            <w:div w:id="19630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8400D-0438-4647-B3FD-81178867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4254</Words>
  <Characters>22975</Characters>
  <Application>Microsoft Office Word</Application>
  <DocSecurity>0</DocSecurity>
  <Lines>191</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Vassilis</dc:creator>
  <cp:keywords/>
  <dc:description/>
  <cp:lastModifiedBy> </cp:lastModifiedBy>
  <cp:revision>2</cp:revision>
  <dcterms:created xsi:type="dcterms:W3CDTF">2021-06-22T07:33:00Z</dcterms:created>
  <dcterms:modified xsi:type="dcterms:W3CDTF">2021-06-22T07:33:00Z</dcterms:modified>
</cp:coreProperties>
</file>