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F29" w:rsidRDefault="00CF1635">
      <w:pPr>
        <w:jc w:val="center"/>
        <w:rPr>
          <w:rFonts w:ascii="Book Antiqua" w:hAnsi="Book Antiqua" w:cs="Book Antiqua"/>
          <w:i/>
          <w:iCs/>
          <w:shd w:val="clear" w:color="auto" w:fill="FF0000"/>
        </w:rPr>
      </w:pPr>
      <w:r w:rsidRPr="00CF1635">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53pt;margin-top:2.65pt;width:175.5pt;height:79.8pt;z-index:2;visibility:visible">
            <v:imagedata r:id="rId4" o:title=""/>
            <w10:wrap type="square"/>
          </v:shape>
        </w:pict>
      </w:r>
      <w:r w:rsidRPr="00CF1635">
        <w:rPr>
          <w:noProof/>
          <w:lang w:eastAsia="el-GR"/>
        </w:rPr>
        <w:pict>
          <v:shape id="Picture 1" o:spid="_x0000_s1027" type="#_x0000_t75" style="position:absolute;left:0;text-align:left;margin-left:377.25pt;margin-top:6.7pt;width:86.25pt;height:86.25pt;z-index:1;visibility:visible">
            <v:imagedata r:id="rId5" o:title=""/>
            <w10:wrap type="square"/>
          </v:shape>
        </w:pict>
      </w:r>
    </w:p>
    <w:p w:rsidR="00741F29" w:rsidRDefault="00741F29">
      <w:pPr>
        <w:jc w:val="center"/>
        <w:rPr>
          <w:rFonts w:ascii="Book Antiqua" w:hAnsi="Book Antiqua" w:cs="Book Antiqua"/>
          <w:b/>
        </w:rPr>
      </w:pPr>
    </w:p>
    <w:p w:rsidR="00741F29" w:rsidRDefault="00741F29">
      <w:pPr>
        <w:jc w:val="center"/>
        <w:rPr>
          <w:rFonts w:ascii="Book Antiqua" w:hAnsi="Book Antiqua" w:cs="Book Antiqua"/>
          <w:b/>
        </w:rPr>
      </w:pPr>
    </w:p>
    <w:p w:rsidR="00741F29" w:rsidRDefault="00741F29">
      <w:pPr>
        <w:jc w:val="center"/>
        <w:rPr>
          <w:rFonts w:ascii="Book Antiqua" w:hAnsi="Book Antiqua" w:cs="Book Antiqua"/>
          <w:b/>
        </w:rPr>
      </w:pPr>
    </w:p>
    <w:p w:rsidR="00741F29" w:rsidRDefault="00741F29">
      <w:pPr>
        <w:jc w:val="center"/>
        <w:rPr>
          <w:rFonts w:ascii="Book Antiqua" w:hAnsi="Book Antiqua" w:cs="Book Antiqua"/>
          <w:b/>
        </w:rPr>
      </w:pPr>
    </w:p>
    <w:p w:rsidR="00741F29" w:rsidRDefault="00741F29">
      <w:pPr>
        <w:jc w:val="center"/>
        <w:rPr>
          <w:rFonts w:ascii="Book Antiqua" w:hAnsi="Book Antiqua" w:cs="Book Antiqua"/>
          <w:b/>
        </w:rPr>
      </w:pPr>
    </w:p>
    <w:p w:rsidR="00741F29" w:rsidRDefault="00741F29">
      <w:pPr>
        <w:jc w:val="center"/>
        <w:rPr>
          <w:rFonts w:ascii="Book Antiqua" w:hAnsi="Book Antiqua" w:cs="Book Antiqua"/>
          <w:b/>
        </w:rPr>
      </w:pPr>
    </w:p>
    <w:p w:rsidR="00741F29" w:rsidRPr="001647B9" w:rsidRDefault="00741F29" w:rsidP="00216209">
      <w:pPr>
        <w:spacing w:line="276" w:lineRule="auto"/>
        <w:rPr>
          <w:rFonts w:ascii="Book Antiqua" w:hAnsi="Book Antiqua" w:cs="Book Antiqua"/>
          <w:b/>
          <w:lang w:val="en-US"/>
        </w:rPr>
      </w:pPr>
    </w:p>
    <w:p w:rsidR="00741F29" w:rsidRDefault="00741F29" w:rsidP="00216209">
      <w:pPr>
        <w:spacing w:line="276" w:lineRule="auto"/>
        <w:jc w:val="center"/>
        <w:rPr>
          <w:rFonts w:ascii="Book Antiqua" w:hAnsi="Book Antiqua" w:cs="Book Antiqua"/>
          <w:b/>
        </w:rPr>
      </w:pPr>
      <w:r>
        <w:rPr>
          <w:rFonts w:ascii="Book Antiqua" w:hAnsi="Book Antiqua" w:cs="Book Antiqua"/>
          <w:b/>
        </w:rPr>
        <w:t>2</w:t>
      </w:r>
      <w:r>
        <w:rPr>
          <w:rFonts w:ascii="Book Antiqua" w:hAnsi="Book Antiqua" w:cs="Book Antiqua"/>
          <w:b/>
          <w:vertAlign w:val="superscript"/>
        </w:rPr>
        <w:t>Ο</w:t>
      </w:r>
      <w:r>
        <w:rPr>
          <w:rFonts w:ascii="Book Antiqua" w:hAnsi="Book Antiqua" w:cs="Book Antiqua"/>
          <w:b/>
        </w:rPr>
        <w:t xml:space="preserve"> ΑΤΟΜΙΚΟ ΣΧΟΛΙΚΟ ΠΡΩΤΑΘΛΗΜΑ ΣΚΑΚΙ 2018</w:t>
      </w:r>
    </w:p>
    <w:p w:rsidR="00741F29" w:rsidRDefault="00741F29" w:rsidP="00216209">
      <w:pPr>
        <w:spacing w:line="276" w:lineRule="auto"/>
        <w:jc w:val="center"/>
        <w:rPr>
          <w:rFonts w:ascii="Book Antiqua" w:hAnsi="Book Antiqua" w:cs="Book Antiqua"/>
          <w:b/>
        </w:rPr>
      </w:pPr>
      <w:r>
        <w:rPr>
          <w:rFonts w:ascii="Book Antiqua" w:hAnsi="Book Antiqua" w:cs="Book Antiqua"/>
          <w:b/>
        </w:rPr>
        <w:t>ΣΤΗΝ Ε΄ ΔΗΜΟΤΙΚΗ ΚΟΙΝΟΤΗΤΑ ΔΗΜΟΥ ΘΕΣ/ΝΙΚΗΣ</w:t>
      </w:r>
    </w:p>
    <w:p w:rsidR="00741F29" w:rsidRDefault="00741F29">
      <w:pPr>
        <w:jc w:val="both"/>
        <w:rPr>
          <w:rFonts w:ascii="Book Antiqua" w:hAnsi="Book Antiqua" w:cs="Book Antiqua"/>
          <w:b/>
        </w:rPr>
      </w:pPr>
    </w:p>
    <w:p w:rsidR="00741F29" w:rsidRDefault="00741F29">
      <w:pPr>
        <w:jc w:val="both"/>
        <w:rPr>
          <w:rFonts w:ascii="Book Antiqua" w:hAnsi="Book Antiqua" w:cs="Book Antiqua"/>
        </w:rPr>
      </w:pPr>
      <w:r>
        <w:rPr>
          <w:rFonts w:ascii="Book Antiqua" w:hAnsi="Book Antiqua" w:cs="Book Antiqua"/>
          <w:b/>
        </w:rPr>
        <w:t xml:space="preserve">1. ΔΙΟΡΓΑΝΩΣΗ ΑΓΩΝΩΝ </w:t>
      </w:r>
    </w:p>
    <w:p w:rsidR="00741F29" w:rsidRDefault="00741F29">
      <w:pPr>
        <w:jc w:val="both"/>
        <w:rPr>
          <w:rFonts w:ascii="Book Antiqua" w:hAnsi="Book Antiqua" w:cs="Book Antiqua"/>
        </w:rPr>
      </w:pPr>
      <w:r>
        <w:rPr>
          <w:rFonts w:ascii="Book Antiqua" w:hAnsi="Book Antiqua" w:cs="Book Antiqua"/>
        </w:rPr>
        <w:t xml:space="preserve">Τους αγώνες διοργανώνουν η </w:t>
      </w:r>
      <w:r>
        <w:rPr>
          <w:rFonts w:ascii="Book Antiqua" w:hAnsi="Book Antiqua" w:cs="Book Antiqua"/>
          <w:lang w:val="en-US"/>
        </w:rPr>
        <w:t>E</w:t>
      </w:r>
      <w:r w:rsidR="005255F2">
        <w:rPr>
          <w:rFonts w:ascii="Book Antiqua" w:hAnsi="Book Antiqua" w:cs="Book Antiqua"/>
        </w:rPr>
        <w:t>΄ Δημοτική Κοινότητα ΔΗΜΟΥ ΘΕΣΣΑΛΟΝΙΚΗΣ</w:t>
      </w:r>
      <w:r>
        <w:rPr>
          <w:rFonts w:ascii="Book Antiqua" w:hAnsi="Book Antiqua" w:cs="Book Antiqua"/>
        </w:rPr>
        <w:t xml:space="preserve"> σε συνεργασία με τον Α.Μ.Ο. Γαλαξίας Θεσσαλονίκης, το 1ο Δημοτικό Σχολείο, με την υποστήριξη της Ένωσης Σκακιστικών Σωματείων Νομών </w:t>
      </w:r>
      <w:proofErr w:type="spellStart"/>
      <w:r>
        <w:rPr>
          <w:rFonts w:ascii="Book Antiqua" w:hAnsi="Book Antiqua" w:cs="Book Antiqua"/>
        </w:rPr>
        <w:t>Θεσ</w:t>
      </w:r>
      <w:proofErr w:type="spellEnd"/>
      <w:r>
        <w:rPr>
          <w:rFonts w:ascii="Book Antiqua" w:hAnsi="Book Antiqua" w:cs="Book Antiqua"/>
        </w:rPr>
        <w:t xml:space="preserve">/νίκης – Χαλκιδικής. </w:t>
      </w:r>
    </w:p>
    <w:p w:rsidR="00741F29" w:rsidRDefault="00741F29">
      <w:pPr>
        <w:jc w:val="both"/>
        <w:rPr>
          <w:rFonts w:ascii="Book Antiqua" w:hAnsi="Book Antiqua" w:cs="Book Antiqua"/>
        </w:rPr>
      </w:pPr>
    </w:p>
    <w:p w:rsidR="00741F29" w:rsidRDefault="00741F29">
      <w:pPr>
        <w:jc w:val="both"/>
        <w:rPr>
          <w:rFonts w:ascii="Book Antiqua" w:hAnsi="Book Antiqua" w:cs="Book Antiqua"/>
        </w:rPr>
      </w:pPr>
      <w:r>
        <w:rPr>
          <w:rFonts w:ascii="Book Antiqua" w:hAnsi="Book Antiqua" w:cs="Book Antiqua"/>
          <w:b/>
        </w:rPr>
        <w:t>2. ΔΙΚΑΙΩΜΑ ΣΥΜΜΕΤΟΧΗΣ</w:t>
      </w:r>
    </w:p>
    <w:p w:rsidR="00741F29" w:rsidRDefault="00741F29">
      <w:pPr>
        <w:jc w:val="both"/>
        <w:rPr>
          <w:rFonts w:ascii="Book Antiqua" w:hAnsi="Book Antiqua" w:cs="Book Antiqua"/>
        </w:rPr>
      </w:pPr>
      <w:r w:rsidRPr="00CC37F4">
        <w:rPr>
          <w:rFonts w:ascii="Book Antiqua" w:hAnsi="Book Antiqua" w:cs="Book Antiqua"/>
        </w:rPr>
        <w:t>¨ΝΕΟΙ  Σκακιστές¨ οι οποίοι είναι μαθητές και μαθήτριες δημοτικών σχολείων</w:t>
      </w:r>
      <w:r>
        <w:rPr>
          <w:rFonts w:ascii="Book Antiqua" w:hAnsi="Book Antiqua" w:cs="Book Antiqua"/>
        </w:rPr>
        <w:t>.</w:t>
      </w:r>
    </w:p>
    <w:p w:rsidR="00741F29" w:rsidRDefault="00741F29">
      <w:pPr>
        <w:jc w:val="both"/>
        <w:rPr>
          <w:rFonts w:ascii="Book Antiqua" w:hAnsi="Book Antiqua" w:cs="Book Antiqua"/>
        </w:rPr>
      </w:pPr>
      <w:r>
        <w:rPr>
          <w:rFonts w:ascii="Book Antiqua" w:hAnsi="Book Antiqua" w:cs="Book Antiqua"/>
        </w:rPr>
        <w:t>Οι αγώνες θα διεξαχθούν στις εξής έξι (6) κατηγορίες μαθητών και μαθητριών:</w:t>
      </w:r>
    </w:p>
    <w:p w:rsidR="00741F29" w:rsidRDefault="00741F29">
      <w:pPr>
        <w:jc w:val="both"/>
        <w:rPr>
          <w:rFonts w:ascii="Book Antiqua" w:hAnsi="Book Antiqua" w:cs="Book Antiqua"/>
        </w:rPr>
      </w:pPr>
    </w:p>
    <w:tbl>
      <w:tblPr>
        <w:tblW w:w="0" w:type="auto"/>
        <w:tblInd w:w="2371" w:type="dxa"/>
        <w:tblLayout w:type="fixed"/>
        <w:tblLook w:val="0000"/>
      </w:tblPr>
      <w:tblGrid>
        <w:gridCol w:w="710"/>
        <w:gridCol w:w="1195"/>
        <w:gridCol w:w="2075"/>
      </w:tblGrid>
      <w:tr w:rsidR="00741F29">
        <w:tc>
          <w:tcPr>
            <w:tcW w:w="710"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b/>
              </w:rPr>
            </w:pPr>
            <w:r>
              <w:rPr>
                <w:rFonts w:ascii="Book Antiqua" w:hAnsi="Book Antiqua" w:cs="Book Antiqua"/>
                <w:b/>
              </w:rPr>
              <w:t>Α.Α.</w:t>
            </w:r>
          </w:p>
        </w:tc>
        <w:tc>
          <w:tcPr>
            <w:tcW w:w="1195"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b/>
              </w:rPr>
            </w:pPr>
            <w:r>
              <w:rPr>
                <w:rFonts w:ascii="Book Antiqua" w:hAnsi="Book Antiqua" w:cs="Book Antiqua"/>
                <w:b/>
              </w:rPr>
              <w:t>ΤΑΞΗ</w:t>
            </w:r>
          </w:p>
        </w:tc>
        <w:tc>
          <w:tcPr>
            <w:tcW w:w="2075" w:type="dxa"/>
            <w:tcBorders>
              <w:top w:val="single" w:sz="4" w:space="0" w:color="000000"/>
              <w:left w:val="single" w:sz="4" w:space="0" w:color="000000"/>
              <w:bottom w:val="single" w:sz="4" w:space="0" w:color="000000"/>
              <w:right w:val="single" w:sz="4" w:space="0" w:color="000000"/>
            </w:tcBorders>
          </w:tcPr>
          <w:p w:rsidR="00741F29" w:rsidRDefault="00741F29">
            <w:pPr>
              <w:jc w:val="both"/>
            </w:pPr>
            <w:r>
              <w:rPr>
                <w:rFonts w:ascii="Book Antiqua" w:hAnsi="Book Antiqua" w:cs="Book Antiqua"/>
                <w:b/>
              </w:rPr>
              <w:t>ΕΚΠΑΙΔΕΥΣΗ</w:t>
            </w:r>
          </w:p>
        </w:tc>
      </w:tr>
      <w:tr w:rsidR="00741F29">
        <w:tc>
          <w:tcPr>
            <w:tcW w:w="710"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1.</w:t>
            </w:r>
          </w:p>
        </w:tc>
        <w:tc>
          <w:tcPr>
            <w:tcW w:w="1195"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Α΄</w:t>
            </w:r>
          </w:p>
        </w:tc>
        <w:tc>
          <w:tcPr>
            <w:tcW w:w="2075" w:type="dxa"/>
            <w:tcBorders>
              <w:top w:val="single" w:sz="4" w:space="0" w:color="000000"/>
              <w:left w:val="single" w:sz="4" w:space="0" w:color="000000"/>
              <w:bottom w:val="single" w:sz="4" w:space="0" w:color="000000"/>
              <w:right w:val="single" w:sz="4" w:space="0" w:color="000000"/>
            </w:tcBorders>
          </w:tcPr>
          <w:p w:rsidR="00741F29" w:rsidRDefault="00741F29">
            <w:pPr>
              <w:jc w:val="both"/>
            </w:pPr>
            <w:r>
              <w:rPr>
                <w:rFonts w:ascii="Book Antiqua" w:hAnsi="Book Antiqua" w:cs="Book Antiqua"/>
              </w:rPr>
              <w:t>ΔΗΜΟΤΙΚΟΥ</w:t>
            </w:r>
          </w:p>
        </w:tc>
      </w:tr>
      <w:tr w:rsidR="00741F29">
        <w:tc>
          <w:tcPr>
            <w:tcW w:w="710"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2.</w:t>
            </w:r>
          </w:p>
        </w:tc>
        <w:tc>
          <w:tcPr>
            <w:tcW w:w="1195"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Β΄</w:t>
            </w:r>
          </w:p>
        </w:tc>
        <w:tc>
          <w:tcPr>
            <w:tcW w:w="2075" w:type="dxa"/>
            <w:tcBorders>
              <w:top w:val="single" w:sz="4" w:space="0" w:color="000000"/>
              <w:left w:val="single" w:sz="4" w:space="0" w:color="000000"/>
              <w:bottom w:val="single" w:sz="4" w:space="0" w:color="000000"/>
              <w:right w:val="single" w:sz="4" w:space="0" w:color="000000"/>
            </w:tcBorders>
          </w:tcPr>
          <w:p w:rsidR="00741F29" w:rsidRDefault="00741F29">
            <w:pPr>
              <w:jc w:val="both"/>
            </w:pPr>
            <w:r>
              <w:rPr>
                <w:rFonts w:ascii="Book Antiqua" w:hAnsi="Book Antiqua" w:cs="Book Antiqua"/>
              </w:rPr>
              <w:t>ΔΗΜΟΤΙΚΟΥ</w:t>
            </w:r>
          </w:p>
        </w:tc>
      </w:tr>
      <w:tr w:rsidR="00741F29">
        <w:tc>
          <w:tcPr>
            <w:tcW w:w="710"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3.</w:t>
            </w:r>
          </w:p>
        </w:tc>
        <w:tc>
          <w:tcPr>
            <w:tcW w:w="1195"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Γ΄</w:t>
            </w:r>
          </w:p>
        </w:tc>
        <w:tc>
          <w:tcPr>
            <w:tcW w:w="2075" w:type="dxa"/>
            <w:tcBorders>
              <w:top w:val="single" w:sz="4" w:space="0" w:color="000000"/>
              <w:left w:val="single" w:sz="4" w:space="0" w:color="000000"/>
              <w:bottom w:val="single" w:sz="4" w:space="0" w:color="000000"/>
              <w:right w:val="single" w:sz="4" w:space="0" w:color="000000"/>
            </w:tcBorders>
          </w:tcPr>
          <w:p w:rsidR="00741F29" w:rsidRDefault="00741F29">
            <w:pPr>
              <w:jc w:val="both"/>
            </w:pPr>
            <w:r>
              <w:rPr>
                <w:rFonts w:ascii="Book Antiqua" w:hAnsi="Book Antiqua" w:cs="Book Antiqua"/>
              </w:rPr>
              <w:t>ΔΗΜΟΤΙΚΟΥ</w:t>
            </w:r>
          </w:p>
        </w:tc>
      </w:tr>
      <w:tr w:rsidR="00741F29">
        <w:tc>
          <w:tcPr>
            <w:tcW w:w="710"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4.</w:t>
            </w:r>
          </w:p>
        </w:tc>
        <w:tc>
          <w:tcPr>
            <w:tcW w:w="1195"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Δ΄</w:t>
            </w:r>
          </w:p>
        </w:tc>
        <w:tc>
          <w:tcPr>
            <w:tcW w:w="2075" w:type="dxa"/>
            <w:tcBorders>
              <w:top w:val="single" w:sz="4" w:space="0" w:color="000000"/>
              <w:left w:val="single" w:sz="4" w:space="0" w:color="000000"/>
              <w:bottom w:val="single" w:sz="4" w:space="0" w:color="000000"/>
              <w:right w:val="single" w:sz="4" w:space="0" w:color="000000"/>
            </w:tcBorders>
          </w:tcPr>
          <w:p w:rsidR="00741F29" w:rsidRDefault="00741F29">
            <w:pPr>
              <w:jc w:val="both"/>
            </w:pPr>
            <w:r>
              <w:rPr>
                <w:rFonts w:ascii="Book Antiqua" w:hAnsi="Book Antiqua" w:cs="Book Antiqua"/>
              </w:rPr>
              <w:t>ΔΗΜΟΤΙΚΟΥ</w:t>
            </w:r>
          </w:p>
        </w:tc>
      </w:tr>
      <w:tr w:rsidR="00741F29">
        <w:tc>
          <w:tcPr>
            <w:tcW w:w="710"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5.</w:t>
            </w:r>
          </w:p>
        </w:tc>
        <w:tc>
          <w:tcPr>
            <w:tcW w:w="1195"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Ε΄</w:t>
            </w:r>
          </w:p>
        </w:tc>
        <w:tc>
          <w:tcPr>
            <w:tcW w:w="2075" w:type="dxa"/>
            <w:tcBorders>
              <w:top w:val="single" w:sz="4" w:space="0" w:color="000000"/>
              <w:left w:val="single" w:sz="4" w:space="0" w:color="000000"/>
              <w:bottom w:val="single" w:sz="4" w:space="0" w:color="000000"/>
              <w:right w:val="single" w:sz="4" w:space="0" w:color="000000"/>
            </w:tcBorders>
          </w:tcPr>
          <w:p w:rsidR="00741F29" w:rsidRDefault="00741F29">
            <w:pPr>
              <w:jc w:val="both"/>
            </w:pPr>
            <w:r>
              <w:rPr>
                <w:rFonts w:ascii="Book Antiqua" w:hAnsi="Book Antiqua" w:cs="Book Antiqua"/>
              </w:rPr>
              <w:t>ΔΗΜΟΤΙΚΟΥ</w:t>
            </w:r>
          </w:p>
        </w:tc>
      </w:tr>
      <w:tr w:rsidR="00741F29">
        <w:tc>
          <w:tcPr>
            <w:tcW w:w="710"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6.</w:t>
            </w:r>
          </w:p>
        </w:tc>
        <w:tc>
          <w:tcPr>
            <w:tcW w:w="1195" w:type="dxa"/>
            <w:tcBorders>
              <w:top w:val="single" w:sz="4" w:space="0" w:color="000000"/>
              <w:left w:val="single" w:sz="4" w:space="0" w:color="000000"/>
              <w:bottom w:val="single" w:sz="4" w:space="0" w:color="000000"/>
            </w:tcBorders>
          </w:tcPr>
          <w:p w:rsidR="00741F29" w:rsidRDefault="00741F29">
            <w:pPr>
              <w:jc w:val="both"/>
              <w:rPr>
                <w:rFonts w:ascii="Book Antiqua" w:hAnsi="Book Antiqua" w:cs="Book Antiqua"/>
              </w:rPr>
            </w:pPr>
            <w:r>
              <w:rPr>
                <w:rFonts w:ascii="Book Antiqua" w:hAnsi="Book Antiqua" w:cs="Book Antiqua"/>
              </w:rPr>
              <w:t>ΣΤ΄</w:t>
            </w:r>
          </w:p>
        </w:tc>
        <w:tc>
          <w:tcPr>
            <w:tcW w:w="2075" w:type="dxa"/>
            <w:tcBorders>
              <w:top w:val="single" w:sz="4" w:space="0" w:color="000000"/>
              <w:left w:val="single" w:sz="4" w:space="0" w:color="000000"/>
              <w:bottom w:val="single" w:sz="4" w:space="0" w:color="000000"/>
              <w:right w:val="single" w:sz="4" w:space="0" w:color="000000"/>
            </w:tcBorders>
          </w:tcPr>
          <w:p w:rsidR="00741F29" w:rsidRDefault="00741F29">
            <w:pPr>
              <w:jc w:val="both"/>
            </w:pPr>
            <w:r>
              <w:rPr>
                <w:rFonts w:ascii="Book Antiqua" w:hAnsi="Book Antiqua" w:cs="Book Antiqua"/>
              </w:rPr>
              <w:t>ΔΗΜΟΤΙΚΟΥ</w:t>
            </w:r>
          </w:p>
        </w:tc>
      </w:tr>
    </w:tbl>
    <w:p w:rsidR="00741F29" w:rsidRDefault="00741F29">
      <w:pPr>
        <w:jc w:val="both"/>
        <w:rPr>
          <w:rFonts w:ascii="Book Antiqua" w:hAnsi="Book Antiqua" w:cs="Book Antiqua"/>
        </w:rPr>
      </w:pPr>
      <w:r>
        <w:rPr>
          <w:rFonts w:ascii="Book Antiqua" w:hAnsi="Book Antiqua" w:cs="Book Antiqua"/>
        </w:rPr>
        <w:t xml:space="preserve">   </w:t>
      </w:r>
    </w:p>
    <w:p w:rsidR="00741F29" w:rsidRDefault="00741F29">
      <w:pPr>
        <w:jc w:val="both"/>
        <w:rPr>
          <w:rFonts w:ascii="Book Antiqua" w:hAnsi="Book Antiqua" w:cs="Book Antiqua"/>
        </w:rPr>
      </w:pPr>
      <w:r>
        <w:rPr>
          <w:rFonts w:ascii="Book Antiqua" w:hAnsi="Book Antiqua" w:cs="Book Antiqua"/>
        </w:rPr>
        <w:t>Για να διεξαχθεί το τουρνουά μιας κατηγορίας θα πρέπει να απαρτίζεται από τουλάχιστον δέκα (10) συμμετέχοντες. Σε διαφορετική περίπτωση είναι δυνατόν να αποφασιστεί συγχώνευση γειτονικών κατηγοριών.</w:t>
      </w:r>
    </w:p>
    <w:p w:rsidR="00741F29" w:rsidRDefault="00741F29">
      <w:pPr>
        <w:jc w:val="both"/>
        <w:rPr>
          <w:rFonts w:ascii="Book Antiqua" w:hAnsi="Book Antiqua" w:cs="Book Antiqua"/>
        </w:rPr>
      </w:pPr>
    </w:p>
    <w:p w:rsidR="00741F29" w:rsidRDefault="00741F29">
      <w:pPr>
        <w:jc w:val="both"/>
        <w:rPr>
          <w:rFonts w:ascii="Book Antiqua" w:hAnsi="Book Antiqua" w:cs="Book Antiqua"/>
        </w:rPr>
      </w:pPr>
      <w:r>
        <w:rPr>
          <w:rFonts w:ascii="Book Antiqua" w:hAnsi="Book Antiqua" w:cs="Book Antiqua"/>
          <w:b/>
        </w:rPr>
        <w:t xml:space="preserve">3. ΔΗΛΩΣΕΙΣ ΣΥΜΜΕΤΟΧΗΣ </w:t>
      </w:r>
    </w:p>
    <w:p w:rsidR="00741F29" w:rsidRPr="00CC37F4" w:rsidRDefault="00741F29" w:rsidP="00CC37F4">
      <w:pPr>
        <w:pStyle w:val="Web"/>
        <w:spacing w:before="120" w:beforeAutospacing="0" w:after="0" w:afterAutospacing="0"/>
        <w:rPr>
          <w:rFonts w:ascii="Book Antiqua" w:hAnsi="Book Antiqua" w:cs="Book Antiqua"/>
          <w:lang w:eastAsia="zh-CN"/>
        </w:rPr>
      </w:pPr>
      <w:r w:rsidRPr="00CC37F4">
        <w:rPr>
          <w:rFonts w:ascii="Book Antiqua" w:hAnsi="Book Antiqua" w:cs="Book Antiqua"/>
          <w:lang w:eastAsia="zh-CN"/>
        </w:rPr>
        <w:t xml:space="preserve">Ελεύθερη συμμετοχή για κάθε μαθητή και μαθήτρια δημοτικού σχολείου με ή χωρίς δελτίο σκακιστή. </w:t>
      </w:r>
    </w:p>
    <w:p w:rsidR="00741F29" w:rsidRPr="00CC37F4" w:rsidRDefault="00741F29" w:rsidP="00CC37F4">
      <w:pPr>
        <w:pStyle w:val="Web"/>
        <w:spacing w:before="120" w:beforeAutospacing="0" w:after="0" w:afterAutospacing="0"/>
        <w:rPr>
          <w:rFonts w:ascii="Book Antiqua" w:hAnsi="Book Antiqua" w:cs="Book Antiqua"/>
          <w:lang w:eastAsia="zh-CN"/>
        </w:rPr>
      </w:pPr>
      <w:r w:rsidRPr="00CC37F4">
        <w:rPr>
          <w:rFonts w:ascii="Book Antiqua" w:hAnsi="Book Antiqua" w:cs="Book Antiqua"/>
          <w:lang w:eastAsia="zh-CN"/>
        </w:rPr>
        <w:t xml:space="preserve">Ανώτερος αριθμός συμμετοχών 100 άτομα. Θα τηρηθεί σειρά προτεραιότητας. Η λίστα των κληρώσεων θα αναρτηθεί στην είσοδο του 1ου Δημοτικού Σχολείου Θεσσαλονίκης. </w:t>
      </w:r>
    </w:p>
    <w:p w:rsidR="00741F29" w:rsidRDefault="00741F29" w:rsidP="00CC37F4">
      <w:pPr>
        <w:jc w:val="both"/>
        <w:rPr>
          <w:rFonts w:ascii="Book Antiqua" w:hAnsi="Book Antiqua" w:cs="Book Antiqua"/>
        </w:rPr>
      </w:pPr>
    </w:p>
    <w:p w:rsidR="00741F29" w:rsidRPr="00CC37F4" w:rsidRDefault="00741F29" w:rsidP="00CC37F4">
      <w:pPr>
        <w:jc w:val="both"/>
        <w:rPr>
          <w:rFonts w:ascii="Book Antiqua" w:hAnsi="Book Antiqua" w:cs="Book Antiqua"/>
        </w:rPr>
      </w:pPr>
      <w:r w:rsidRPr="00CC37F4">
        <w:rPr>
          <w:rFonts w:ascii="Book Antiqua" w:hAnsi="Book Antiqua" w:cs="Book Antiqua"/>
        </w:rPr>
        <w:t>Οι δηλώσεις συμμετοχής των μαθητών θα στέλνονται:</w:t>
      </w:r>
    </w:p>
    <w:p w:rsidR="00741F29" w:rsidRPr="00CC37F4" w:rsidRDefault="00741F29" w:rsidP="00CC37F4">
      <w:pPr>
        <w:jc w:val="both"/>
        <w:rPr>
          <w:rFonts w:ascii="Book Antiqua" w:hAnsi="Book Antiqua" w:cs="Book Antiqua"/>
        </w:rPr>
      </w:pPr>
      <w:r w:rsidRPr="00CC37F4">
        <w:rPr>
          <w:rFonts w:ascii="Book Antiqua" w:hAnsi="Book Antiqua" w:cs="Book Antiqua"/>
        </w:rPr>
        <w:t>Α) Από τα Δημοτικά Σχολεία</w:t>
      </w:r>
    </w:p>
    <w:p w:rsidR="00741F29" w:rsidRPr="00CC37F4" w:rsidRDefault="00741F29" w:rsidP="00CC37F4">
      <w:pPr>
        <w:jc w:val="both"/>
        <w:rPr>
          <w:rFonts w:ascii="Book Antiqua" w:hAnsi="Book Antiqua" w:cs="Book Antiqua"/>
        </w:rPr>
      </w:pPr>
      <w:r w:rsidRPr="00CC37F4">
        <w:rPr>
          <w:rFonts w:ascii="Book Antiqua" w:hAnsi="Book Antiqua" w:cs="Book Antiqua"/>
        </w:rPr>
        <w:t>Β) Ατομικά : Συμπληρωμένη φόρμα συμμετοχής με υπογραφή γονέα ή κηδεμόνα</w:t>
      </w:r>
    </w:p>
    <w:p w:rsidR="00741F29" w:rsidRPr="00CC37F4" w:rsidRDefault="00741F29" w:rsidP="00CC37F4">
      <w:pPr>
        <w:ind w:firstLine="720"/>
        <w:jc w:val="both"/>
        <w:rPr>
          <w:rFonts w:ascii="Book Antiqua" w:hAnsi="Book Antiqua" w:cs="Book Antiqua"/>
        </w:rPr>
      </w:pPr>
      <w:r w:rsidRPr="00CC37F4">
        <w:rPr>
          <w:rFonts w:ascii="Book Antiqua" w:hAnsi="Book Antiqua" w:cs="Book Antiqua"/>
        </w:rPr>
        <w:t xml:space="preserve">Β1 Θα στέλνονται με FAX στην  Ε΄ </w:t>
      </w:r>
      <w:r w:rsidR="001647B9">
        <w:rPr>
          <w:rFonts w:ascii="Book Antiqua" w:hAnsi="Book Antiqua" w:cs="Book Antiqua"/>
        </w:rPr>
        <w:t>Δημοτική  Κοινότητα: 231</w:t>
      </w:r>
      <w:r w:rsidR="001647B9" w:rsidRPr="001647B9">
        <w:rPr>
          <w:rFonts w:ascii="Book Antiqua" w:hAnsi="Book Antiqua" w:cs="Book Antiqua"/>
        </w:rPr>
        <w:t>3 316 177</w:t>
      </w:r>
      <w:r w:rsidRPr="00CC37F4">
        <w:rPr>
          <w:rFonts w:ascii="Book Antiqua" w:hAnsi="Book Antiqua" w:cs="Book Antiqua"/>
        </w:rPr>
        <w:t xml:space="preserve"> </w:t>
      </w:r>
    </w:p>
    <w:p w:rsidR="00741F29" w:rsidRPr="00CC37F4" w:rsidRDefault="00741F29" w:rsidP="00CC37F4">
      <w:pPr>
        <w:ind w:firstLine="720"/>
        <w:jc w:val="both"/>
        <w:rPr>
          <w:rFonts w:ascii="Book Antiqua" w:hAnsi="Book Antiqua" w:cs="Book Antiqua"/>
        </w:rPr>
      </w:pPr>
      <w:r w:rsidRPr="00CC37F4">
        <w:rPr>
          <w:rFonts w:ascii="Book Antiqua" w:hAnsi="Book Antiqua" w:cs="Book Antiqua"/>
        </w:rPr>
        <w:t xml:space="preserve">Β2 Θα κατατίθενται στην Ε΄ </w:t>
      </w:r>
      <w:proofErr w:type="spellStart"/>
      <w:r w:rsidRPr="00CC37F4">
        <w:rPr>
          <w:rFonts w:ascii="Book Antiqua" w:hAnsi="Book Antiqua" w:cs="Book Antiqua"/>
        </w:rPr>
        <w:t>Δημ</w:t>
      </w:r>
      <w:proofErr w:type="spellEnd"/>
      <w:r w:rsidRPr="00CC37F4">
        <w:rPr>
          <w:rFonts w:ascii="Book Antiqua" w:hAnsi="Book Antiqua" w:cs="Book Antiqua"/>
        </w:rPr>
        <w:t>. Κοινότητα: 25ης Μαρτίου 24/Βασ. Όλγας162</w:t>
      </w:r>
    </w:p>
    <w:p w:rsidR="001647B9" w:rsidRPr="001647B9" w:rsidRDefault="00741F29" w:rsidP="001647B9">
      <w:pPr>
        <w:ind w:firstLine="720"/>
        <w:jc w:val="both"/>
        <w:rPr>
          <w:rFonts w:ascii="Book Antiqua" w:hAnsi="Book Antiqua" w:cs="Book Antiqua"/>
        </w:rPr>
      </w:pPr>
      <w:r w:rsidRPr="00CC37F4">
        <w:rPr>
          <w:rFonts w:ascii="Book Antiqua" w:hAnsi="Book Antiqua" w:cs="Book Antiqua"/>
        </w:rPr>
        <w:t xml:space="preserve">Β3 Θα στέλνονται ηλεκτρονικά στο </w:t>
      </w:r>
      <w:proofErr w:type="spellStart"/>
      <w:r w:rsidRPr="00CC37F4">
        <w:rPr>
          <w:rFonts w:ascii="Book Antiqua" w:hAnsi="Book Antiqua" w:cs="Book Antiqua"/>
        </w:rPr>
        <w:t>email</w:t>
      </w:r>
      <w:proofErr w:type="spellEnd"/>
      <w:r w:rsidR="001647B9">
        <w:rPr>
          <w:rFonts w:ascii="Book Antiqua" w:hAnsi="Book Antiqua" w:cs="Book Antiqua"/>
        </w:rPr>
        <w:t xml:space="preserve">: </w:t>
      </w:r>
      <w:r w:rsidR="001647B9" w:rsidRPr="001647B9">
        <w:rPr>
          <w:rFonts w:ascii="Book Antiqua" w:hAnsi="Book Antiqua" w:cs="Book Antiqua"/>
        </w:rPr>
        <w:t>m.mantzari@thessaloniki.gr</w:t>
      </w:r>
      <w:r w:rsidR="001647B9">
        <w:t xml:space="preserve"> </w:t>
      </w:r>
    </w:p>
    <w:p w:rsidR="00477CD8" w:rsidRDefault="00477CD8" w:rsidP="00CC37F4">
      <w:pPr>
        <w:pStyle w:val="Web"/>
        <w:spacing w:before="120" w:beforeAutospacing="0" w:after="0" w:afterAutospacing="0"/>
        <w:rPr>
          <w:rFonts w:ascii="Century Gothic" w:hAnsi="Century Gothic"/>
          <w:sz w:val="22"/>
          <w:szCs w:val="22"/>
        </w:rPr>
      </w:pPr>
    </w:p>
    <w:p w:rsidR="00741F29" w:rsidRPr="00CC37F4" w:rsidRDefault="00741F29" w:rsidP="00CC37F4">
      <w:pPr>
        <w:pStyle w:val="Web"/>
        <w:spacing w:before="120" w:beforeAutospacing="0" w:after="0" w:afterAutospacing="0"/>
        <w:rPr>
          <w:rFonts w:ascii="Book Antiqua" w:hAnsi="Book Antiqua" w:cs="Book Antiqua"/>
          <w:lang w:eastAsia="zh-CN"/>
        </w:rPr>
      </w:pPr>
      <w:r w:rsidRPr="00CC37F4">
        <w:rPr>
          <w:rFonts w:ascii="Book Antiqua" w:hAnsi="Book Antiqua" w:cs="Book Antiqua"/>
          <w:lang w:eastAsia="zh-CN"/>
        </w:rPr>
        <w:t>** Επισυνάπτονται δηλώσεις συμμετοχής</w:t>
      </w:r>
    </w:p>
    <w:p w:rsidR="00741F29" w:rsidRPr="00CC37F4" w:rsidRDefault="00741F29" w:rsidP="00CC37F4">
      <w:pPr>
        <w:pStyle w:val="Web"/>
        <w:spacing w:before="120" w:beforeAutospacing="0" w:after="0" w:afterAutospacing="0"/>
        <w:rPr>
          <w:rFonts w:ascii="Book Antiqua" w:hAnsi="Book Antiqua" w:cs="Book Antiqua"/>
          <w:lang w:eastAsia="zh-CN"/>
        </w:rPr>
      </w:pPr>
      <w:r w:rsidRPr="00CC37F4">
        <w:rPr>
          <w:rFonts w:ascii="Book Antiqua" w:hAnsi="Book Antiqua" w:cs="Book Antiqua"/>
          <w:lang w:eastAsia="zh-CN"/>
        </w:rPr>
        <w:t>Δηλώσεις συμμετοχών θα γίνονται μέχρι την Πέμπτη 1</w:t>
      </w:r>
      <w:r>
        <w:rPr>
          <w:rFonts w:ascii="Book Antiqua" w:hAnsi="Book Antiqua" w:cs="Book Antiqua"/>
          <w:lang w:eastAsia="zh-CN"/>
        </w:rPr>
        <w:t>3</w:t>
      </w:r>
      <w:r w:rsidRPr="00CC37F4">
        <w:rPr>
          <w:rFonts w:ascii="Book Antiqua" w:hAnsi="Book Antiqua" w:cs="Book Antiqua"/>
          <w:lang w:eastAsia="zh-CN"/>
        </w:rPr>
        <w:t>/1</w:t>
      </w:r>
      <w:r>
        <w:rPr>
          <w:rFonts w:ascii="Book Antiqua" w:hAnsi="Book Antiqua" w:cs="Book Antiqua"/>
          <w:lang w:eastAsia="zh-CN"/>
        </w:rPr>
        <w:t>2</w:t>
      </w:r>
      <w:r w:rsidRPr="00CC37F4">
        <w:rPr>
          <w:rFonts w:ascii="Book Antiqua" w:hAnsi="Book Antiqua" w:cs="Book Antiqua"/>
          <w:lang w:eastAsia="zh-CN"/>
        </w:rPr>
        <w:t>/201</w:t>
      </w:r>
      <w:r>
        <w:rPr>
          <w:rFonts w:ascii="Book Antiqua" w:hAnsi="Book Antiqua" w:cs="Book Antiqua"/>
          <w:lang w:eastAsia="zh-CN"/>
        </w:rPr>
        <w:t>8</w:t>
      </w:r>
      <w:r w:rsidRPr="00CC37F4">
        <w:rPr>
          <w:rFonts w:ascii="Book Antiqua" w:hAnsi="Book Antiqua" w:cs="Book Antiqua"/>
          <w:lang w:eastAsia="zh-CN"/>
        </w:rPr>
        <w:t xml:space="preserve">, ενώ όσοι αργήσουν θα δηλωθούν στο χώρο των αγώνων και θα παίξουν από το 2ο γύρο. </w:t>
      </w:r>
    </w:p>
    <w:p w:rsidR="00741F29" w:rsidRDefault="00741F29">
      <w:pPr>
        <w:jc w:val="both"/>
        <w:rPr>
          <w:rFonts w:ascii="Book Antiqua" w:hAnsi="Book Antiqua" w:cs="Book Antiqua"/>
          <w:b/>
        </w:rPr>
      </w:pPr>
    </w:p>
    <w:p w:rsidR="00477CD8" w:rsidRDefault="00477CD8">
      <w:pPr>
        <w:jc w:val="both"/>
        <w:rPr>
          <w:rFonts w:ascii="Book Antiqua" w:hAnsi="Book Antiqua" w:cs="Book Antiqua"/>
          <w:b/>
        </w:rPr>
      </w:pPr>
    </w:p>
    <w:p w:rsidR="00741F29" w:rsidRDefault="00741F29">
      <w:pPr>
        <w:jc w:val="both"/>
        <w:rPr>
          <w:rFonts w:ascii="Book Antiqua" w:hAnsi="Book Antiqua" w:cs="Book Antiqua"/>
        </w:rPr>
      </w:pPr>
      <w:r>
        <w:rPr>
          <w:rFonts w:ascii="Book Antiqua" w:hAnsi="Book Antiqua" w:cs="Book Antiqua"/>
          <w:b/>
        </w:rPr>
        <w:lastRenderedPageBreak/>
        <w:t xml:space="preserve">4. ΧΩΡΟΣ ΑΓΩΝΩΝ </w:t>
      </w:r>
    </w:p>
    <w:p w:rsidR="00741F29" w:rsidRDefault="00741F29">
      <w:pPr>
        <w:jc w:val="both"/>
        <w:rPr>
          <w:rFonts w:ascii="Book Antiqua" w:hAnsi="Book Antiqua" w:cs="Book Antiqua"/>
        </w:rPr>
      </w:pPr>
      <w:r>
        <w:rPr>
          <w:rFonts w:ascii="Book Antiqua" w:hAnsi="Book Antiqua" w:cs="Book Antiqua"/>
        </w:rPr>
        <w:t xml:space="preserve">Αίθουσα Πολλαπλών Χρήσεων του </w:t>
      </w:r>
      <w:r w:rsidRPr="00CC37F4">
        <w:rPr>
          <w:rFonts w:ascii="Book Antiqua" w:hAnsi="Book Antiqua" w:cs="Book Antiqua"/>
          <w:b/>
        </w:rPr>
        <w:t>1</w:t>
      </w:r>
      <w:r w:rsidRPr="00CC37F4">
        <w:rPr>
          <w:rFonts w:ascii="Book Antiqua" w:hAnsi="Book Antiqua" w:cs="Book Antiqua"/>
          <w:b/>
          <w:vertAlign w:val="superscript"/>
        </w:rPr>
        <w:t>ου</w:t>
      </w:r>
      <w:r>
        <w:rPr>
          <w:rFonts w:ascii="Book Antiqua" w:hAnsi="Book Antiqua" w:cs="Book Antiqua"/>
        </w:rPr>
        <w:t xml:space="preserve"> Δημοτικού Σχολείου Θεσσαλονίκης, πλ. Αγίου Ελευθερίου 1 - </w:t>
      </w:r>
      <w:proofErr w:type="spellStart"/>
      <w:r>
        <w:rPr>
          <w:rFonts w:ascii="Book Antiqua" w:hAnsi="Book Antiqua" w:cs="Book Antiqua"/>
        </w:rPr>
        <w:t>Μοσχονησίων</w:t>
      </w:r>
      <w:proofErr w:type="spellEnd"/>
      <w:r>
        <w:rPr>
          <w:rFonts w:ascii="Book Antiqua" w:hAnsi="Book Antiqua" w:cs="Book Antiqua"/>
        </w:rPr>
        <w:t xml:space="preserve"> 2.</w:t>
      </w:r>
    </w:p>
    <w:p w:rsidR="00741F29" w:rsidRDefault="00741F29">
      <w:pPr>
        <w:jc w:val="both"/>
        <w:rPr>
          <w:rFonts w:ascii="Book Antiqua" w:hAnsi="Book Antiqua" w:cs="Book Antiqua"/>
        </w:rPr>
      </w:pPr>
    </w:p>
    <w:p w:rsidR="00741F29" w:rsidRDefault="00741F29">
      <w:pPr>
        <w:jc w:val="both"/>
        <w:rPr>
          <w:rFonts w:ascii="Book Antiqua" w:hAnsi="Book Antiqua" w:cs="Book Antiqua"/>
          <w:b/>
        </w:rPr>
      </w:pPr>
      <w:r>
        <w:rPr>
          <w:rFonts w:ascii="Book Antiqua" w:hAnsi="Book Antiqua" w:cs="Book Antiqua"/>
          <w:b/>
        </w:rPr>
        <w:t xml:space="preserve">5. ΠΡΟΓΡΑΜΜΑ ΑΓΩΝΩΝ </w:t>
      </w:r>
    </w:p>
    <w:p w:rsidR="00741F29" w:rsidRDefault="00741F29">
      <w:pPr>
        <w:jc w:val="both"/>
        <w:rPr>
          <w:rFonts w:ascii="Book Antiqua" w:hAnsi="Book Antiqua" w:cs="Book Antiqua"/>
          <w:b/>
        </w:rPr>
      </w:pPr>
      <w:r>
        <w:rPr>
          <w:rFonts w:ascii="Book Antiqua" w:hAnsi="Book Antiqua" w:cs="Book Antiqua"/>
          <w:b/>
        </w:rPr>
        <w:t>Κυριακή 16/12/2018</w:t>
      </w:r>
      <w:r>
        <w:rPr>
          <w:rFonts w:ascii="Book Antiqua" w:hAnsi="Book Antiqua" w:cs="Book Antiqua"/>
        </w:rPr>
        <w:t xml:space="preserve"> </w:t>
      </w:r>
      <w:r>
        <w:rPr>
          <w:rFonts w:ascii="Book Antiqua" w:hAnsi="Book Antiqua" w:cs="Book Antiqua"/>
          <w:b/>
        </w:rPr>
        <w:t>με ώρα έναρξης</w:t>
      </w:r>
      <w:r>
        <w:rPr>
          <w:rFonts w:ascii="Book Antiqua" w:hAnsi="Book Antiqua" w:cs="Book Antiqua"/>
        </w:rPr>
        <w:t xml:space="preserve"> </w:t>
      </w:r>
      <w:r>
        <w:rPr>
          <w:rFonts w:ascii="Book Antiqua" w:hAnsi="Book Antiqua" w:cs="Book Antiqua"/>
          <w:b/>
        </w:rPr>
        <w:t>11:00 πμ</w:t>
      </w:r>
      <w:r>
        <w:rPr>
          <w:rFonts w:ascii="Book Antiqua" w:hAnsi="Book Antiqua" w:cs="Book Antiqua"/>
        </w:rPr>
        <w:t xml:space="preserve">. Θα πραγματοποιηθούν 5 γύροι. </w:t>
      </w:r>
      <w:r>
        <w:rPr>
          <w:rFonts w:ascii="Book Antiqua" w:hAnsi="Book Antiqua" w:cs="Book Antiqua"/>
          <w:b/>
        </w:rPr>
        <w:t>Επιβεβαίωση συμμετοχών με παρουσία των παικτών την ίδια μέρα από τις 10:30</w:t>
      </w:r>
      <w:r w:rsidRPr="000B4276">
        <w:rPr>
          <w:rFonts w:ascii="Book Antiqua" w:hAnsi="Book Antiqua" w:cs="Book Antiqua"/>
          <w:b/>
        </w:rPr>
        <w:t xml:space="preserve"> </w:t>
      </w:r>
      <w:r>
        <w:rPr>
          <w:rFonts w:ascii="Book Antiqua" w:hAnsi="Book Antiqua" w:cs="Book Antiqua"/>
          <w:b/>
        </w:rPr>
        <w:t>μέχρι τις 11:00 πμ.</w:t>
      </w:r>
    </w:p>
    <w:p w:rsidR="00741F29" w:rsidRDefault="00741F29">
      <w:pPr>
        <w:jc w:val="both"/>
        <w:rPr>
          <w:rFonts w:ascii="Book Antiqua" w:hAnsi="Book Antiqua" w:cs="Book Antiqua"/>
          <w:b/>
        </w:rPr>
      </w:pPr>
    </w:p>
    <w:p w:rsidR="00741F29" w:rsidRDefault="00741F29">
      <w:pPr>
        <w:jc w:val="both"/>
        <w:rPr>
          <w:rFonts w:ascii="Book Antiqua" w:hAnsi="Book Antiqua" w:cs="Book Antiqua"/>
        </w:rPr>
      </w:pPr>
      <w:r>
        <w:rPr>
          <w:rFonts w:ascii="Book Antiqua" w:hAnsi="Book Antiqua" w:cs="Book Antiqua"/>
          <w:b/>
        </w:rPr>
        <w:t xml:space="preserve">6. ΣΥΣΤΗΜΑ ΑΓΩΝΩΝ – ΚΑΝΟΝΙΣΜΟΙ </w:t>
      </w:r>
    </w:p>
    <w:p w:rsidR="00741F29" w:rsidRDefault="00741F29">
      <w:pPr>
        <w:jc w:val="both"/>
        <w:rPr>
          <w:rFonts w:ascii="Book Antiqua" w:hAnsi="Book Antiqua" w:cs="Book Antiqua"/>
        </w:rPr>
      </w:pPr>
      <w:r>
        <w:rPr>
          <w:rFonts w:ascii="Book Antiqua" w:hAnsi="Book Antiqua" w:cs="Book Antiqua"/>
        </w:rPr>
        <w:t xml:space="preserve">Ελβετικό σύστημα 5 γύρων με χρόνο σκέψης 10΄ και 3’’ σε κάθε κίνηση για τον κάθε παίκτη για όλη την παρτίδα. Ισχύουν οι κανονισμοί της </w:t>
      </w:r>
      <w:r>
        <w:rPr>
          <w:rFonts w:ascii="Book Antiqua" w:hAnsi="Book Antiqua" w:cs="Book Antiqua"/>
          <w:lang w:val="en-US"/>
        </w:rPr>
        <w:t>FIDE</w:t>
      </w:r>
      <w:r>
        <w:rPr>
          <w:rFonts w:ascii="Book Antiqua" w:hAnsi="Book Antiqua" w:cs="Book Antiqua"/>
        </w:rPr>
        <w:t xml:space="preserve"> και ειδικότερα οι κανονισμοί για το ΓΡΗΓΟΡΟ ΣΚΑΚΙ (</w:t>
      </w:r>
      <w:r>
        <w:rPr>
          <w:rFonts w:ascii="Book Antiqua" w:hAnsi="Book Antiqua" w:cs="Book Antiqua"/>
          <w:lang w:val="en-US"/>
        </w:rPr>
        <w:t>RAPID</w:t>
      </w:r>
      <w:r>
        <w:rPr>
          <w:rFonts w:ascii="Book Antiqua" w:hAnsi="Book Antiqua" w:cs="Book Antiqua"/>
        </w:rPr>
        <w:t>-</w:t>
      </w:r>
      <w:r>
        <w:rPr>
          <w:rFonts w:ascii="Book Antiqua" w:hAnsi="Book Antiqua" w:cs="Book Antiqua"/>
          <w:lang w:val="en-US"/>
        </w:rPr>
        <w:t>PLAY</w:t>
      </w:r>
      <w:r>
        <w:rPr>
          <w:rFonts w:ascii="Book Antiqua" w:hAnsi="Book Antiqua" w:cs="Book Antiqua"/>
        </w:rPr>
        <w:t>).</w:t>
      </w:r>
    </w:p>
    <w:p w:rsidR="00741F29" w:rsidRDefault="00741F29">
      <w:pPr>
        <w:jc w:val="both"/>
        <w:rPr>
          <w:rFonts w:ascii="Book Antiqua" w:hAnsi="Book Antiqua" w:cs="Book Antiqua"/>
        </w:rPr>
      </w:pPr>
    </w:p>
    <w:p w:rsidR="00741F29" w:rsidRDefault="00741F29">
      <w:pPr>
        <w:jc w:val="both"/>
        <w:rPr>
          <w:rFonts w:ascii="Book Antiqua" w:hAnsi="Book Antiqua" w:cs="Book Antiqua"/>
        </w:rPr>
      </w:pPr>
      <w:r>
        <w:rPr>
          <w:rFonts w:ascii="Book Antiqua" w:hAnsi="Book Antiqua" w:cs="Book Antiqua"/>
          <w:b/>
        </w:rPr>
        <w:t>7. ΑΡΣΗ ΙΣΟΒΑΘΜΙΑΣ</w:t>
      </w:r>
    </w:p>
    <w:p w:rsidR="00741F29" w:rsidRDefault="00741F29">
      <w:pPr>
        <w:jc w:val="both"/>
        <w:rPr>
          <w:rFonts w:ascii="Book Antiqua" w:hAnsi="Book Antiqua" w:cs="Book Antiqua"/>
        </w:rPr>
      </w:pPr>
      <w:r>
        <w:rPr>
          <w:rFonts w:ascii="Book Antiqua" w:hAnsi="Book Antiqua" w:cs="Book Antiqua"/>
        </w:rPr>
        <w:t>α)</w:t>
      </w:r>
      <w:r>
        <w:rPr>
          <w:rFonts w:ascii="Book Antiqua" w:hAnsi="Book Antiqua" w:cs="Book Antiqua"/>
          <w:b/>
        </w:rPr>
        <w:t xml:space="preserve"> </w:t>
      </w:r>
      <w:r>
        <w:rPr>
          <w:rFonts w:ascii="Book Antiqua" w:hAnsi="Book Antiqua" w:cs="Book Antiqua"/>
        </w:rPr>
        <w:t>Αποτέλεσμα του τουρνουά των ισόβαθμων (εάν έχουν παίξει όλοι μεταξύ τους),</w:t>
      </w:r>
    </w:p>
    <w:p w:rsidR="00741F29" w:rsidRDefault="00741F29">
      <w:pPr>
        <w:jc w:val="both"/>
        <w:rPr>
          <w:rFonts w:ascii="Book Antiqua" w:hAnsi="Book Antiqua" w:cs="Book Antiqua"/>
        </w:rPr>
      </w:pPr>
      <w:r>
        <w:rPr>
          <w:rFonts w:ascii="Book Antiqua" w:hAnsi="Book Antiqua" w:cs="Book Antiqua"/>
        </w:rPr>
        <w:t xml:space="preserve">β) Το κριτήριο </w:t>
      </w:r>
      <w:proofErr w:type="spellStart"/>
      <w:r>
        <w:rPr>
          <w:rFonts w:ascii="Book Antiqua" w:hAnsi="Book Antiqua" w:cs="Book Antiqua"/>
        </w:rPr>
        <w:t>Μπούχολτζ</w:t>
      </w:r>
      <w:proofErr w:type="spellEnd"/>
      <w:r>
        <w:rPr>
          <w:rFonts w:ascii="Book Antiqua" w:hAnsi="Book Antiqua" w:cs="Book Antiqua"/>
        </w:rPr>
        <w:t xml:space="preserve"> – 1 (βαθμοί των αντιπάλων πλην ενός), </w:t>
      </w:r>
    </w:p>
    <w:p w:rsidR="00741F29" w:rsidRDefault="00741F29">
      <w:pPr>
        <w:jc w:val="both"/>
        <w:rPr>
          <w:rFonts w:ascii="Book Antiqua" w:hAnsi="Book Antiqua" w:cs="Book Antiqua"/>
        </w:rPr>
      </w:pPr>
      <w:r>
        <w:rPr>
          <w:rFonts w:ascii="Book Antiqua" w:hAnsi="Book Antiqua" w:cs="Book Antiqua"/>
        </w:rPr>
        <w:t xml:space="preserve">γ) Το κριτήριο </w:t>
      </w:r>
      <w:proofErr w:type="spellStart"/>
      <w:r>
        <w:rPr>
          <w:rFonts w:ascii="Book Antiqua" w:hAnsi="Book Antiqua" w:cs="Book Antiqua"/>
        </w:rPr>
        <w:t>Μπούχολτζ</w:t>
      </w:r>
      <w:proofErr w:type="spellEnd"/>
      <w:r>
        <w:rPr>
          <w:rFonts w:ascii="Book Antiqua" w:hAnsi="Book Antiqua" w:cs="Book Antiqua"/>
        </w:rPr>
        <w:t xml:space="preserve"> (βαθμοί αντιπάλων),</w:t>
      </w:r>
    </w:p>
    <w:p w:rsidR="00741F29" w:rsidRDefault="00741F29">
      <w:pPr>
        <w:jc w:val="both"/>
        <w:rPr>
          <w:rFonts w:ascii="Book Antiqua" w:hAnsi="Book Antiqua" w:cs="Book Antiqua"/>
        </w:rPr>
      </w:pPr>
      <w:r>
        <w:rPr>
          <w:rFonts w:ascii="Book Antiqua" w:hAnsi="Book Antiqua" w:cs="Book Antiqua"/>
        </w:rPr>
        <w:t xml:space="preserve">δ) Το κριτήριο </w:t>
      </w:r>
      <w:proofErr w:type="spellStart"/>
      <w:r>
        <w:rPr>
          <w:rFonts w:ascii="Book Antiqua" w:hAnsi="Book Antiqua" w:cs="Book Antiqua"/>
        </w:rPr>
        <w:t>Σόννεμπορν</w:t>
      </w:r>
      <w:proofErr w:type="spellEnd"/>
      <w:r>
        <w:rPr>
          <w:rFonts w:ascii="Book Antiqua" w:hAnsi="Book Antiqua" w:cs="Book Antiqua"/>
        </w:rPr>
        <w:t>-</w:t>
      </w:r>
      <w:proofErr w:type="spellStart"/>
      <w:r>
        <w:rPr>
          <w:rFonts w:ascii="Book Antiqua" w:hAnsi="Book Antiqua" w:cs="Book Antiqua"/>
        </w:rPr>
        <w:t>Μπέργκερ</w:t>
      </w:r>
      <w:proofErr w:type="spellEnd"/>
      <w:r>
        <w:rPr>
          <w:rFonts w:ascii="Book Antiqua" w:hAnsi="Book Antiqua" w:cs="Book Antiqua"/>
        </w:rPr>
        <w:t xml:space="preserve"> (βαθμοί αντιπάλων ανάλογα με το αποτέλεσμα), </w:t>
      </w:r>
    </w:p>
    <w:p w:rsidR="00741F29" w:rsidRDefault="00741F29">
      <w:pPr>
        <w:jc w:val="both"/>
        <w:rPr>
          <w:rFonts w:ascii="Book Antiqua" w:hAnsi="Book Antiqua" w:cs="Book Antiqua"/>
        </w:rPr>
      </w:pPr>
      <w:r>
        <w:rPr>
          <w:rFonts w:ascii="Book Antiqua" w:hAnsi="Book Antiqua" w:cs="Book Antiqua"/>
        </w:rPr>
        <w:t>ε) Αριθμός νικών (προηγείται ο σκακιστής-</w:t>
      </w:r>
      <w:proofErr w:type="spellStart"/>
      <w:r>
        <w:rPr>
          <w:rFonts w:ascii="Book Antiqua" w:hAnsi="Book Antiqua" w:cs="Book Antiqua"/>
        </w:rPr>
        <w:t>τρια</w:t>
      </w:r>
      <w:proofErr w:type="spellEnd"/>
      <w:r>
        <w:rPr>
          <w:rFonts w:ascii="Book Antiqua" w:hAnsi="Book Antiqua" w:cs="Book Antiqua"/>
        </w:rPr>
        <w:t xml:space="preserve"> με τις περισσότερες νίκες).</w:t>
      </w:r>
    </w:p>
    <w:p w:rsidR="00741F29" w:rsidRDefault="00741F29">
      <w:pPr>
        <w:jc w:val="both"/>
        <w:rPr>
          <w:rFonts w:ascii="Book Antiqua" w:hAnsi="Book Antiqua" w:cs="Book Antiqua"/>
        </w:rPr>
      </w:pPr>
    </w:p>
    <w:p w:rsidR="00741F29" w:rsidRDefault="00741F29">
      <w:pPr>
        <w:jc w:val="both"/>
        <w:rPr>
          <w:rFonts w:ascii="Book Antiqua" w:hAnsi="Book Antiqua" w:cs="Book Antiqua"/>
        </w:rPr>
      </w:pPr>
      <w:r>
        <w:rPr>
          <w:rFonts w:ascii="Book Antiqua" w:hAnsi="Book Antiqua" w:cs="Book Antiqua"/>
          <w:b/>
        </w:rPr>
        <w:t xml:space="preserve">8. ΒΡΑΒΕΥΣΕΙΣ </w:t>
      </w:r>
    </w:p>
    <w:p w:rsidR="00741F29" w:rsidRDefault="00741F29">
      <w:pPr>
        <w:jc w:val="both"/>
        <w:rPr>
          <w:rFonts w:ascii="Book Antiqua" w:hAnsi="Book Antiqua" w:cs="Book Antiqua"/>
        </w:rPr>
      </w:pPr>
      <w:r>
        <w:rPr>
          <w:rFonts w:ascii="Book Antiqua" w:hAnsi="Book Antiqua" w:cs="Book Antiqua"/>
        </w:rPr>
        <w:t xml:space="preserve">Στους/τις πρώτους/τες της γενικής κατάταξης και σε κάθε πρώτο κορίτσι κάθε κατηγορίας θα απονεμηθεί κύπελλο. Στον πρώτο, δεύτερο και τρίτο της γενικής κατάταξης, καθώς και στο πρώτο κορίτσι κάθε κατηγορίας θα απονεμηθούν μετάλλια. Όλοι οι συμμετέχοντες θα λάβουν αναμνηστικά διπλώματα συμμετοχής. </w:t>
      </w:r>
    </w:p>
    <w:p w:rsidR="00741F29" w:rsidRDefault="00741F29">
      <w:pPr>
        <w:jc w:val="both"/>
        <w:rPr>
          <w:rFonts w:ascii="Book Antiqua" w:hAnsi="Book Antiqua" w:cs="Book Antiqua"/>
        </w:rPr>
      </w:pPr>
      <w:r>
        <w:rPr>
          <w:rFonts w:ascii="Book Antiqua" w:hAnsi="Book Antiqua" w:cs="Book Antiqua"/>
        </w:rPr>
        <w:t xml:space="preserve">Επιπλέον στα 3 πρώτα Δημοτικά Σχολεία με τη μεγαλύτερη ομαδική βαθμολογία (λαμβάνονται υπόψη οι 4 υψηλότερες βαθμολογίες των μαθητών ανεξαρτήτως τάξης) θα απονεμηθεί στο καθένα κύπελλο και 4 μετάλλια. </w:t>
      </w:r>
    </w:p>
    <w:p w:rsidR="00741F29" w:rsidRDefault="00741F29">
      <w:pPr>
        <w:jc w:val="both"/>
        <w:rPr>
          <w:rFonts w:ascii="Book Antiqua" w:hAnsi="Book Antiqua" w:cs="Book Antiqua"/>
        </w:rPr>
      </w:pPr>
    </w:p>
    <w:p w:rsidR="00741F29" w:rsidRDefault="00741F29">
      <w:pPr>
        <w:jc w:val="both"/>
        <w:rPr>
          <w:rFonts w:ascii="Book Antiqua" w:hAnsi="Book Antiqua" w:cs="Book Antiqua"/>
        </w:rPr>
      </w:pPr>
      <w:r>
        <w:rPr>
          <w:rFonts w:ascii="Book Antiqua" w:hAnsi="Book Antiqua" w:cs="Book Antiqua"/>
          <w:b/>
        </w:rPr>
        <w:t>1</w:t>
      </w:r>
      <w:r w:rsidRPr="007E5F7E">
        <w:rPr>
          <w:rFonts w:ascii="Book Antiqua" w:hAnsi="Book Antiqua" w:cs="Book Antiqua"/>
          <w:b/>
        </w:rPr>
        <w:t>0</w:t>
      </w:r>
      <w:r>
        <w:rPr>
          <w:rFonts w:ascii="Book Antiqua" w:hAnsi="Book Antiqua" w:cs="Book Antiqua"/>
          <w:b/>
        </w:rPr>
        <w:t>. ΔΙΕΥΘΥΝΣΗ ΑΓΩΝΩΝ</w:t>
      </w:r>
    </w:p>
    <w:p w:rsidR="00741F29" w:rsidRDefault="00741F29">
      <w:pPr>
        <w:rPr>
          <w:rFonts w:ascii="Book Antiqua" w:hAnsi="Book Antiqua" w:cs="Book Antiqua"/>
          <w:b/>
        </w:rPr>
      </w:pPr>
      <w:r>
        <w:rPr>
          <w:rFonts w:ascii="Book Antiqua" w:hAnsi="Book Antiqua" w:cs="Book Antiqua"/>
          <w:b/>
        </w:rPr>
        <w:t>Συντονιστής:</w:t>
      </w:r>
      <w:r>
        <w:rPr>
          <w:rFonts w:ascii="Book Antiqua" w:hAnsi="Book Antiqua" w:cs="Book Antiqua"/>
        </w:rPr>
        <w:t xml:space="preserve"> Φωτεινή </w:t>
      </w:r>
      <w:proofErr w:type="spellStart"/>
      <w:r>
        <w:rPr>
          <w:rFonts w:ascii="Book Antiqua" w:hAnsi="Book Antiqua" w:cs="Book Antiqua"/>
        </w:rPr>
        <w:t>Παμπάλου</w:t>
      </w:r>
      <w:proofErr w:type="spellEnd"/>
    </w:p>
    <w:p w:rsidR="00741F29" w:rsidRDefault="00741F29">
      <w:pPr>
        <w:jc w:val="both"/>
        <w:rPr>
          <w:rFonts w:ascii="Book Antiqua" w:hAnsi="Book Antiqua" w:cs="Book Antiqua"/>
        </w:rPr>
      </w:pPr>
      <w:r>
        <w:rPr>
          <w:rFonts w:ascii="Book Antiqua" w:hAnsi="Book Antiqua" w:cs="Book Antiqua"/>
          <w:b/>
        </w:rPr>
        <w:t xml:space="preserve">Διευθυντής Αγώνων: </w:t>
      </w:r>
      <w:proofErr w:type="spellStart"/>
      <w:r w:rsidRPr="002955EE">
        <w:rPr>
          <w:rFonts w:ascii="Book Antiqua" w:hAnsi="Book Antiqua" w:cs="Book Antiqua"/>
        </w:rPr>
        <w:t>Τζορμπατζόγλου</w:t>
      </w:r>
      <w:proofErr w:type="spellEnd"/>
      <w:r w:rsidRPr="002955EE">
        <w:rPr>
          <w:rFonts w:ascii="Book Antiqua" w:hAnsi="Book Antiqua" w:cs="Book Antiqua"/>
        </w:rPr>
        <w:t xml:space="preserve"> Βύρων</w:t>
      </w:r>
      <w:r>
        <w:rPr>
          <w:rFonts w:ascii="Book Antiqua" w:hAnsi="Book Antiqua" w:cs="Book Antiqua"/>
        </w:rPr>
        <w:t xml:space="preserve"> </w:t>
      </w:r>
    </w:p>
    <w:p w:rsidR="00741F29" w:rsidRDefault="00741F29">
      <w:pPr>
        <w:jc w:val="both"/>
        <w:rPr>
          <w:rFonts w:ascii="Book Antiqua" w:hAnsi="Book Antiqua" w:cs="Book Antiqua"/>
        </w:rPr>
      </w:pPr>
      <w:r>
        <w:rPr>
          <w:rFonts w:ascii="Book Antiqua" w:hAnsi="Book Antiqua" w:cs="Book Antiqua"/>
          <w:b/>
        </w:rPr>
        <w:t>Επικεφαλής Διαιτ</w:t>
      </w:r>
      <w:bookmarkStart w:id="0" w:name="_GoBack"/>
      <w:bookmarkEnd w:id="0"/>
      <w:r>
        <w:rPr>
          <w:rFonts w:ascii="Book Antiqua" w:hAnsi="Book Antiqua" w:cs="Book Antiqua"/>
          <w:b/>
        </w:rPr>
        <w:t xml:space="preserve">ητής: </w:t>
      </w:r>
      <w:proofErr w:type="spellStart"/>
      <w:r w:rsidRPr="002955EE">
        <w:rPr>
          <w:rFonts w:ascii="Book Antiqua" w:hAnsi="Book Antiqua" w:cs="Book Antiqua"/>
        </w:rPr>
        <w:t>Μαυρομούστακος</w:t>
      </w:r>
      <w:proofErr w:type="spellEnd"/>
      <w:r w:rsidRPr="002955EE">
        <w:rPr>
          <w:rFonts w:ascii="Book Antiqua" w:hAnsi="Book Antiqua" w:cs="Book Antiqua"/>
        </w:rPr>
        <w:t xml:space="preserve"> Σάββας</w:t>
      </w:r>
    </w:p>
    <w:p w:rsidR="00741F29" w:rsidRPr="002955EE" w:rsidRDefault="00741F29">
      <w:pPr>
        <w:jc w:val="both"/>
        <w:rPr>
          <w:rFonts w:ascii="Book Antiqua" w:hAnsi="Book Antiqua" w:cs="Book Antiqua"/>
        </w:rPr>
      </w:pPr>
    </w:p>
    <w:p w:rsidR="00741F29" w:rsidRDefault="00741F29">
      <w:pPr>
        <w:jc w:val="both"/>
        <w:rPr>
          <w:rFonts w:ascii="Book Antiqua" w:hAnsi="Book Antiqua" w:cs="Book Antiqua"/>
        </w:rPr>
      </w:pPr>
      <w:r>
        <w:rPr>
          <w:rFonts w:ascii="Book Antiqua" w:hAnsi="Book Antiqua" w:cs="Book Antiqua"/>
          <w:b/>
        </w:rPr>
        <w:t>1</w:t>
      </w:r>
      <w:r w:rsidRPr="008062D1">
        <w:rPr>
          <w:rFonts w:ascii="Book Antiqua" w:hAnsi="Book Antiqua" w:cs="Book Antiqua"/>
          <w:b/>
        </w:rPr>
        <w:t>1</w:t>
      </w:r>
      <w:r>
        <w:rPr>
          <w:rFonts w:ascii="Book Antiqua" w:hAnsi="Book Antiqua" w:cs="Book Antiqua"/>
          <w:b/>
        </w:rPr>
        <w:t xml:space="preserve">. ΠΛΗΡΟΦΟΡΙΕΣ </w:t>
      </w:r>
    </w:p>
    <w:p w:rsidR="00741F29" w:rsidRPr="00012CA1" w:rsidRDefault="00741F29">
      <w:pPr>
        <w:jc w:val="both"/>
        <w:rPr>
          <w:rFonts w:ascii="Book Antiqua" w:hAnsi="Book Antiqua" w:cs="Book Antiqua"/>
        </w:rPr>
      </w:pPr>
      <w:r>
        <w:rPr>
          <w:rFonts w:ascii="Book Antiqua" w:hAnsi="Book Antiqua" w:cs="Book Antiqua"/>
        </w:rPr>
        <w:t>α) Ε΄ Δημο</w:t>
      </w:r>
      <w:r w:rsidR="001647B9">
        <w:rPr>
          <w:rFonts w:ascii="Book Antiqua" w:hAnsi="Book Antiqua" w:cs="Book Antiqua"/>
        </w:rPr>
        <w:t xml:space="preserve">τική Κοινότητα : </w:t>
      </w:r>
      <w:proofErr w:type="spellStart"/>
      <w:r w:rsidR="001647B9">
        <w:rPr>
          <w:rFonts w:ascii="Book Antiqua" w:hAnsi="Book Antiqua" w:cs="Book Antiqua"/>
        </w:rPr>
        <w:t>τηλ</w:t>
      </w:r>
      <w:proofErr w:type="spellEnd"/>
      <w:r w:rsidR="001647B9">
        <w:rPr>
          <w:rFonts w:ascii="Book Antiqua" w:hAnsi="Book Antiqua" w:cs="Book Antiqua"/>
        </w:rPr>
        <w:t xml:space="preserve">. </w:t>
      </w:r>
      <w:r w:rsidR="001647B9" w:rsidRPr="00012CA1">
        <w:rPr>
          <w:rFonts w:ascii="Book Antiqua" w:hAnsi="Book Antiqua" w:cs="Book Antiqua"/>
          <w:u w:val="single"/>
        </w:rPr>
        <w:t>2313 318 263</w:t>
      </w:r>
      <w:r w:rsidR="001647B9">
        <w:rPr>
          <w:rFonts w:ascii="Book Antiqua" w:hAnsi="Book Antiqua" w:cs="Book Antiqua"/>
        </w:rPr>
        <w:t>, 2313 318 265</w:t>
      </w:r>
      <w:r w:rsidR="00012CA1">
        <w:rPr>
          <w:rFonts w:ascii="Book Antiqua" w:hAnsi="Book Antiqua" w:cs="Book Antiqua"/>
        </w:rPr>
        <w:t>-246</w:t>
      </w:r>
    </w:p>
    <w:p w:rsidR="00741F29" w:rsidRDefault="00741F29">
      <w:pPr>
        <w:jc w:val="both"/>
        <w:rPr>
          <w:rFonts w:ascii="Book Antiqua" w:hAnsi="Book Antiqua" w:cs="Book Antiqua"/>
        </w:rPr>
      </w:pPr>
    </w:p>
    <w:p w:rsidR="00741F29" w:rsidRDefault="00741F29">
      <w:pPr>
        <w:jc w:val="both"/>
        <w:rPr>
          <w:rFonts w:ascii="Book Antiqua" w:hAnsi="Book Antiqua" w:cs="Book Antiqua"/>
        </w:rPr>
      </w:pPr>
    </w:p>
    <w:p w:rsidR="00741F29" w:rsidRDefault="00741F29">
      <w:pPr>
        <w:jc w:val="both"/>
        <w:rPr>
          <w:rFonts w:ascii="Book Antiqua" w:hAnsi="Book Antiqua" w:cs="Book Antiqua"/>
        </w:rPr>
      </w:pPr>
    </w:p>
    <w:p w:rsidR="00741F29" w:rsidRPr="00216209" w:rsidRDefault="00CE3427" w:rsidP="00CE3427">
      <w:pPr>
        <w:jc w:val="center"/>
        <w:rPr>
          <w:rFonts w:ascii="Century Gothic" w:hAnsi="Century Gothic" w:cs="Book Antiqua"/>
          <w:b/>
          <w:color w:val="080808"/>
          <w:sz w:val="22"/>
          <w:szCs w:val="22"/>
        </w:rPr>
      </w:pPr>
      <w:r w:rsidRPr="00216209">
        <w:rPr>
          <w:rFonts w:ascii="Century Gothic" w:hAnsi="Century Gothic" w:cs="Book Antiqua"/>
          <w:b/>
          <w:color w:val="080808"/>
          <w:sz w:val="22"/>
          <w:szCs w:val="22"/>
        </w:rPr>
        <w:t>Με εκτίμηση</w:t>
      </w:r>
    </w:p>
    <w:p w:rsidR="00CE3427" w:rsidRPr="00216209" w:rsidRDefault="00CE3427" w:rsidP="00CE3427">
      <w:pPr>
        <w:jc w:val="center"/>
        <w:rPr>
          <w:rFonts w:ascii="Book Antiqua" w:hAnsi="Book Antiqua" w:cs="Book Antiqua"/>
          <w:b/>
        </w:rPr>
      </w:pPr>
    </w:p>
    <w:p w:rsidR="00741F29" w:rsidRDefault="00CF1635">
      <w:pPr>
        <w:jc w:val="both"/>
        <w:rPr>
          <w:rFonts w:ascii="Book Antiqua" w:hAnsi="Book Antiqua" w:cs="Book Antiqua"/>
        </w:rPr>
      </w:pPr>
      <w:r w:rsidRPr="00CF1635">
        <w:rPr>
          <w:rFonts w:ascii="Book Antiqua" w:hAnsi="Book Antiqua" w:cs="Book Antiqua"/>
          <w:b/>
          <w:noProof/>
          <w:lang w:eastAsia="el-GR"/>
        </w:rPr>
        <w:pict>
          <v:group id="_x0000_s1030" style="position:absolute;left:0;text-align:left;margin-left:7.75pt;margin-top:13.25pt;width:481.2pt;height:88.85pt;z-index:3" coordorigin="875,12830" coordsize="9624,1777">
            <v:shapetype id="_x0000_t202" coordsize="21600,21600" o:spt="202" path="m,l,21600r21600,l21600,xe">
              <v:stroke joinstyle="miter"/>
              <v:path gradientshapeok="t" o:connecttype="rect"/>
            </v:shapetype>
            <v:shape id="_x0000_s1028" type="#_x0000_t202" style="position:absolute;left:875;top:12830;width:4168;height:1777;mso-width-percent:400;mso-height-percent:200;mso-width-percent:400;mso-height-percent:200;mso-width-relative:margin;mso-height-relative:margin" strokecolor="white">
              <v:textbox style="mso-next-textbox:#_x0000_s1028;mso-fit-shape-to-text:t">
                <w:txbxContent>
                  <w:p w:rsidR="00CE3427" w:rsidRPr="007666BE" w:rsidRDefault="00CE3427" w:rsidP="00CE3427">
                    <w:pPr>
                      <w:jc w:val="center"/>
                      <w:rPr>
                        <w:rFonts w:ascii="Century Gothic" w:hAnsi="Century Gothic"/>
                        <w:b/>
                        <w:sz w:val="22"/>
                        <w:szCs w:val="22"/>
                      </w:rPr>
                    </w:pPr>
                    <w:r w:rsidRPr="00216209">
                      <w:rPr>
                        <w:rFonts w:ascii="Century Gothic" w:hAnsi="Century Gothic"/>
                        <w:b/>
                        <w:sz w:val="22"/>
                        <w:szCs w:val="22"/>
                      </w:rPr>
                      <w:t>Ευαγγελία Λαμπρακάκη</w:t>
                    </w:r>
                  </w:p>
                  <w:p w:rsidR="007666BE" w:rsidRPr="007666BE" w:rsidRDefault="007666BE" w:rsidP="00CE3427">
                    <w:pPr>
                      <w:jc w:val="center"/>
                      <w:rPr>
                        <w:rFonts w:ascii="Century Gothic" w:hAnsi="Century Gothic"/>
                        <w:b/>
                        <w:sz w:val="22"/>
                        <w:szCs w:val="22"/>
                      </w:rPr>
                    </w:pPr>
                    <w:r>
                      <w:rPr>
                        <w:rFonts w:ascii="Century Gothic" w:hAnsi="Century Gothic"/>
                        <w:b/>
                        <w:sz w:val="22"/>
                        <w:szCs w:val="22"/>
                      </w:rPr>
                      <w:t xml:space="preserve">Στέλιος </w:t>
                    </w:r>
                    <w:proofErr w:type="spellStart"/>
                    <w:r>
                      <w:rPr>
                        <w:rFonts w:ascii="Century Gothic" w:hAnsi="Century Gothic"/>
                        <w:b/>
                        <w:sz w:val="22"/>
                        <w:szCs w:val="22"/>
                      </w:rPr>
                      <w:t>Τσούλιας</w:t>
                    </w:r>
                    <w:proofErr w:type="spellEnd"/>
                  </w:p>
                  <w:p w:rsidR="00CE3427" w:rsidRPr="00216209" w:rsidRDefault="00CE3427" w:rsidP="00CE3427">
                    <w:pPr>
                      <w:jc w:val="center"/>
                      <w:rPr>
                        <w:rFonts w:ascii="Century Gothic" w:hAnsi="Century Gothic"/>
                        <w:b/>
                        <w:sz w:val="22"/>
                        <w:szCs w:val="22"/>
                      </w:rPr>
                    </w:pPr>
                  </w:p>
                  <w:p w:rsidR="00D54938" w:rsidRDefault="00543741" w:rsidP="00CE3427">
                    <w:pPr>
                      <w:jc w:val="center"/>
                      <w:rPr>
                        <w:rFonts w:ascii="Century Gothic" w:hAnsi="Century Gothic"/>
                        <w:sz w:val="22"/>
                        <w:szCs w:val="22"/>
                      </w:rPr>
                    </w:pPr>
                    <w:r>
                      <w:rPr>
                        <w:rFonts w:ascii="Century Gothic" w:hAnsi="Century Gothic"/>
                        <w:sz w:val="22"/>
                        <w:szCs w:val="22"/>
                      </w:rPr>
                      <w:t>Συντονιστές</w:t>
                    </w:r>
                    <w:r w:rsidR="00CE3427" w:rsidRPr="00216209">
                      <w:rPr>
                        <w:rFonts w:ascii="Century Gothic" w:hAnsi="Century Gothic"/>
                        <w:sz w:val="22"/>
                        <w:szCs w:val="22"/>
                      </w:rPr>
                      <w:t xml:space="preserve"> </w:t>
                    </w:r>
                    <w:r w:rsidR="00123B6A" w:rsidRPr="00216209">
                      <w:rPr>
                        <w:rFonts w:ascii="Century Gothic" w:hAnsi="Century Gothic"/>
                        <w:sz w:val="22"/>
                        <w:szCs w:val="22"/>
                      </w:rPr>
                      <w:t>Ε</w:t>
                    </w:r>
                    <w:r w:rsidR="00CE3427" w:rsidRPr="00216209">
                      <w:rPr>
                        <w:rFonts w:ascii="Century Gothic" w:hAnsi="Century Gothic"/>
                        <w:sz w:val="22"/>
                        <w:szCs w:val="22"/>
                      </w:rPr>
                      <w:t xml:space="preserve">πιτροπής </w:t>
                    </w:r>
                  </w:p>
                  <w:p w:rsidR="00CE3427" w:rsidRPr="00216209" w:rsidRDefault="00543741" w:rsidP="00CE3427">
                    <w:pPr>
                      <w:jc w:val="center"/>
                      <w:rPr>
                        <w:rFonts w:ascii="Century Gothic" w:hAnsi="Century Gothic"/>
                        <w:sz w:val="22"/>
                        <w:szCs w:val="22"/>
                      </w:rPr>
                    </w:pPr>
                    <w:r>
                      <w:rPr>
                        <w:rFonts w:ascii="Century Gothic" w:hAnsi="Century Gothic"/>
                        <w:sz w:val="22"/>
                        <w:szCs w:val="22"/>
                      </w:rPr>
                      <w:t xml:space="preserve">Σχολικής Μέριμνας &amp; </w:t>
                    </w:r>
                    <w:r w:rsidR="00CE3427" w:rsidRPr="00216209">
                      <w:rPr>
                        <w:rFonts w:ascii="Century Gothic" w:hAnsi="Century Gothic"/>
                        <w:sz w:val="22"/>
                        <w:szCs w:val="22"/>
                      </w:rPr>
                      <w:t>Αθλητισμού</w:t>
                    </w:r>
                  </w:p>
                  <w:p w:rsidR="00CE3427" w:rsidRPr="00216209" w:rsidRDefault="00CE3427" w:rsidP="00CE3427">
                    <w:pPr>
                      <w:jc w:val="center"/>
                      <w:rPr>
                        <w:rFonts w:ascii="Century Gothic" w:hAnsi="Century Gothic"/>
                        <w:sz w:val="22"/>
                        <w:szCs w:val="22"/>
                      </w:rPr>
                    </w:pPr>
                    <w:r w:rsidRPr="00216209">
                      <w:rPr>
                        <w:rFonts w:ascii="Century Gothic" w:hAnsi="Century Gothic"/>
                        <w:sz w:val="22"/>
                        <w:szCs w:val="22"/>
                      </w:rPr>
                      <w:t>Ε΄ Δημοτικής Κοινότητας</w:t>
                    </w:r>
                  </w:p>
                </w:txbxContent>
              </v:textbox>
            </v:shape>
            <v:shape id="_x0000_s1029" type="#_x0000_t202" style="position:absolute;left:6335;top:12830;width:4164;height:1244;mso-width-percent:400;mso-height-percent:200;mso-width-percent:400;mso-height-percent:200;mso-width-relative:margin;mso-height-relative:margin" strokecolor="white">
              <v:textbox style="mso-next-textbox:#_x0000_s1029;mso-fit-shape-to-text:t">
                <w:txbxContent>
                  <w:p w:rsidR="00CE3427" w:rsidRPr="00216209" w:rsidRDefault="00CE3427" w:rsidP="00123B6A">
                    <w:pPr>
                      <w:jc w:val="center"/>
                      <w:rPr>
                        <w:rFonts w:ascii="Century Gothic" w:hAnsi="Century Gothic"/>
                        <w:b/>
                        <w:sz w:val="22"/>
                        <w:szCs w:val="22"/>
                      </w:rPr>
                    </w:pPr>
                    <w:r w:rsidRPr="00216209">
                      <w:rPr>
                        <w:rFonts w:ascii="Century Gothic" w:hAnsi="Century Gothic"/>
                        <w:b/>
                        <w:sz w:val="22"/>
                        <w:szCs w:val="22"/>
                      </w:rPr>
                      <w:t xml:space="preserve">Αργυρώ </w:t>
                    </w:r>
                    <w:proofErr w:type="spellStart"/>
                    <w:r w:rsidRPr="00216209">
                      <w:rPr>
                        <w:rFonts w:ascii="Century Gothic" w:hAnsi="Century Gothic"/>
                        <w:b/>
                        <w:sz w:val="22"/>
                        <w:szCs w:val="22"/>
                      </w:rPr>
                      <w:t>Κουράκη</w:t>
                    </w:r>
                    <w:proofErr w:type="spellEnd"/>
                  </w:p>
                  <w:p w:rsidR="00CE3427" w:rsidRPr="00216209" w:rsidRDefault="00CE3427" w:rsidP="00123B6A">
                    <w:pPr>
                      <w:jc w:val="center"/>
                      <w:rPr>
                        <w:rFonts w:ascii="Century Gothic" w:hAnsi="Century Gothic"/>
                        <w:b/>
                        <w:sz w:val="22"/>
                        <w:szCs w:val="22"/>
                      </w:rPr>
                    </w:pPr>
                  </w:p>
                  <w:p w:rsidR="00CE3427" w:rsidRPr="00216209" w:rsidRDefault="00CE3427" w:rsidP="00123B6A">
                    <w:pPr>
                      <w:jc w:val="center"/>
                      <w:rPr>
                        <w:rFonts w:ascii="Century Gothic" w:hAnsi="Century Gothic"/>
                        <w:sz w:val="22"/>
                        <w:szCs w:val="22"/>
                      </w:rPr>
                    </w:pPr>
                    <w:r w:rsidRPr="00216209">
                      <w:rPr>
                        <w:rFonts w:ascii="Century Gothic" w:hAnsi="Century Gothic"/>
                        <w:sz w:val="22"/>
                        <w:szCs w:val="22"/>
                      </w:rPr>
                      <w:t>Πρόεδρος Ε΄ Δημοτικής Κοινότητας</w:t>
                    </w:r>
                  </w:p>
                  <w:p w:rsidR="00CE3427" w:rsidRPr="00216209" w:rsidRDefault="00CE3427" w:rsidP="00123B6A">
                    <w:pPr>
                      <w:jc w:val="center"/>
                      <w:rPr>
                        <w:rFonts w:ascii="Century Gothic" w:hAnsi="Century Gothic"/>
                        <w:sz w:val="22"/>
                        <w:szCs w:val="22"/>
                      </w:rPr>
                    </w:pPr>
                    <w:r w:rsidRPr="00216209">
                      <w:rPr>
                        <w:rFonts w:ascii="Century Gothic" w:hAnsi="Century Gothic"/>
                        <w:sz w:val="22"/>
                        <w:szCs w:val="22"/>
                      </w:rPr>
                      <w:t>ΔΗΜΟΥ ΘΕΣΣΑΛΟΝΙΚΗΣ</w:t>
                    </w:r>
                  </w:p>
                </w:txbxContent>
              </v:textbox>
            </v:shape>
          </v:group>
        </w:pict>
      </w:r>
    </w:p>
    <w:p w:rsidR="00741F29" w:rsidRDefault="00741F29">
      <w:pPr>
        <w:jc w:val="both"/>
      </w:pPr>
    </w:p>
    <w:sectPr w:rsidR="00741F29" w:rsidSect="001647B9">
      <w:pgSz w:w="11906" w:h="16838"/>
      <w:pgMar w:top="42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76"/>
    <w:rsid w:val="000023F7"/>
    <w:rsid w:val="00012CA1"/>
    <w:rsid w:val="00082033"/>
    <w:rsid w:val="00096CEC"/>
    <w:rsid w:val="000B4276"/>
    <w:rsid w:val="00123B6A"/>
    <w:rsid w:val="001647B9"/>
    <w:rsid w:val="0016798C"/>
    <w:rsid w:val="001C3958"/>
    <w:rsid w:val="001D4DE6"/>
    <w:rsid w:val="00216209"/>
    <w:rsid w:val="002955EE"/>
    <w:rsid w:val="00336A88"/>
    <w:rsid w:val="00343C5B"/>
    <w:rsid w:val="004219ED"/>
    <w:rsid w:val="00477CD8"/>
    <w:rsid w:val="004D006B"/>
    <w:rsid w:val="005255F2"/>
    <w:rsid w:val="00543741"/>
    <w:rsid w:val="005A739B"/>
    <w:rsid w:val="006429DF"/>
    <w:rsid w:val="006C50CE"/>
    <w:rsid w:val="0074118C"/>
    <w:rsid w:val="00741F29"/>
    <w:rsid w:val="00752D52"/>
    <w:rsid w:val="007666BE"/>
    <w:rsid w:val="007E5F7E"/>
    <w:rsid w:val="008062D1"/>
    <w:rsid w:val="008C6402"/>
    <w:rsid w:val="0093392A"/>
    <w:rsid w:val="009D4207"/>
    <w:rsid w:val="009D4F4F"/>
    <w:rsid w:val="00A40EAE"/>
    <w:rsid w:val="00C432F0"/>
    <w:rsid w:val="00CC37F4"/>
    <w:rsid w:val="00CE3427"/>
    <w:rsid w:val="00CF1635"/>
    <w:rsid w:val="00CF377D"/>
    <w:rsid w:val="00D10535"/>
    <w:rsid w:val="00D54938"/>
    <w:rsid w:val="00DB0578"/>
    <w:rsid w:val="00F35791"/>
    <w:rsid w:val="00FD60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F7"/>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uiPriority w:val="99"/>
    <w:rsid w:val="000023F7"/>
  </w:style>
  <w:style w:type="character" w:styleId="-">
    <w:name w:val="Hyperlink"/>
    <w:basedOn w:val="a0"/>
    <w:uiPriority w:val="99"/>
    <w:rsid w:val="000023F7"/>
    <w:rPr>
      <w:rFonts w:cs="Times New Roman"/>
      <w:color w:val="0000FF"/>
      <w:u w:val="single"/>
    </w:rPr>
  </w:style>
  <w:style w:type="paragraph" w:customStyle="1" w:styleId="a3">
    <w:name w:val="Επικεφαλίδα"/>
    <w:basedOn w:val="a"/>
    <w:next w:val="a4"/>
    <w:uiPriority w:val="99"/>
    <w:rsid w:val="000023F7"/>
    <w:pPr>
      <w:keepNext/>
      <w:spacing w:before="240" w:after="120"/>
    </w:pPr>
    <w:rPr>
      <w:rFonts w:ascii="Liberation Sans" w:eastAsia="Microsoft YaHei" w:hAnsi="Liberation Sans" w:cs="Mangal"/>
      <w:sz w:val="28"/>
      <w:szCs w:val="28"/>
    </w:rPr>
  </w:style>
  <w:style w:type="paragraph" w:styleId="a4">
    <w:name w:val="Body Text"/>
    <w:basedOn w:val="a"/>
    <w:link w:val="Char"/>
    <w:uiPriority w:val="99"/>
    <w:rsid w:val="000023F7"/>
    <w:pPr>
      <w:spacing w:after="120"/>
    </w:pPr>
  </w:style>
  <w:style w:type="character" w:customStyle="1" w:styleId="Char">
    <w:name w:val="Σώμα κειμένου Char"/>
    <w:basedOn w:val="a0"/>
    <w:link w:val="a4"/>
    <w:uiPriority w:val="99"/>
    <w:semiHidden/>
    <w:rsid w:val="0032762E"/>
    <w:rPr>
      <w:sz w:val="24"/>
      <w:szCs w:val="24"/>
      <w:lang w:eastAsia="zh-CN"/>
    </w:rPr>
  </w:style>
  <w:style w:type="paragraph" w:styleId="a5">
    <w:name w:val="List"/>
    <w:basedOn w:val="a4"/>
    <w:uiPriority w:val="99"/>
    <w:rsid w:val="000023F7"/>
    <w:rPr>
      <w:rFonts w:cs="Mangal"/>
    </w:rPr>
  </w:style>
  <w:style w:type="paragraph" w:styleId="a6">
    <w:name w:val="caption"/>
    <w:basedOn w:val="a"/>
    <w:uiPriority w:val="99"/>
    <w:qFormat/>
    <w:rsid w:val="000023F7"/>
    <w:pPr>
      <w:suppressLineNumbers/>
      <w:spacing w:before="120" w:after="120"/>
    </w:pPr>
    <w:rPr>
      <w:rFonts w:cs="Lucida Sans"/>
      <w:i/>
      <w:iCs/>
    </w:rPr>
  </w:style>
  <w:style w:type="paragraph" w:customStyle="1" w:styleId="a7">
    <w:name w:val="Ευρετήριο"/>
    <w:basedOn w:val="a"/>
    <w:uiPriority w:val="99"/>
    <w:rsid w:val="000023F7"/>
    <w:pPr>
      <w:suppressLineNumbers/>
    </w:pPr>
    <w:rPr>
      <w:rFonts w:cs="Mangal"/>
    </w:rPr>
  </w:style>
  <w:style w:type="paragraph" w:styleId="a8">
    <w:name w:val="header"/>
    <w:basedOn w:val="a"/>
    <w:next w:val="a4"/>
    <w:link w:val="Char0"/>
    <w:uiPriority w:val="99"/>
    <w:rsid w:val="000023F7"/>
    <w:pPr>
      <w:keepNext/>
      <w:spacing w:before="240" w:after="120"/>
    </w:pPr>
    <w:rPr>
      <w:rFonts w:ascii="Arial" w:eastAsia="Microsoft YaHei" w:hAnsi="Arial" w:cs="Mangal"/>
      <w:sz w:val="28"/>
      <w:szCs w:val="28"/>
    </w:rPr>
  </w:style>
  <w:style w:type="character" w:customStyle="1" w:styleId="Char0">
    <w:name w:val="Κεφαλίδα Char"/>
    <w:basedOn w:val="a0"/>
    <w:link w:val="a8"/>
    <w:uiPriority w:val="99"/>
    <w:semiHidden/>
    <w:rsid w:val="0032762E"/>
    <w:rPr>
      <w:sz w:val="24"/>
      <w:szCs w:val="24"/>
      <w:lang w:eastAsia="zh-CN"/>
    </w:rPr>
  </w:style>
  <w:style w:type="paragraph" w:styleId="a9">
    <w:name w:val="Title"/>
    <w:basedOn w:val="a"/>
    <w:link w:val="Char1"/>
    <w:uiPriority w:val="99"/>
    <w:qFormat/>
    <w:rsid w:val="000023F7"/>
    <w:pPr>
      <w:suppressLineNumbers/>
      <w:spacing w:before="120" w:after="120"/>
    </w:pPr>
    <w:rPr>
      <w:rFonts w:cs="Mangal"/>
      <w:i/>
      <w:iCs/>
    </w:rPr>
  </w:style>
  <w:style w:type="character" w:customStyle="1" w:styleId="Char1">
    <w:name w:val="Τίτλος Char"/>
    <w:basedOn w:val="a0"/>
    <w:link w:val="a9"/>
    <w:uiPriority w:val="10"/>
    <w:rsid w:val="0032762E"/>
    <w:rPr>
      <w:rFonts w:ascii="Cambria" w:eastAsia="Times New Roman" w:hAnsi="Cambria" w:cs="Times New Roman"/>
      <w:b/>
      <w:bCs/>
      <w:kern w:val="28"/>
      <w:sz w:val="32"/>
      <w:szCs w:val="32"/>
      <w:lang w:eastAsia="zh-CN"/>
    </w:rPr>
  </w:style>
  <w:style w:type="paragraph" w:customStyle="1" w:styleId="aa">
    <w:name w:val="Περιεχόμενα πίνακα"/>
    <w:basedOn w:val="a"/>
    <w:uiPriority w:val="99"/>
    <w:rsid w:val="000023F7"/>
    <w:pPr>
      <w:suppressLineNumbers/>
    </w:pPr>
  </w:style>
  <w:style w:type="paragraph" w:customStyle="1" w:styleId="ab">
    <w:name w:val="Επικεφαλίδα πίνακα"/>
    <w:basedOn w:val="aa"/>
    <w:uiPriority w:val="99"/>
    <w:rsid w:val="000023F7"/>
    <w:pPr>
      <w:jc w:val="center"/>
    </w:pPr>
    <w:rPr>
      <w:b/>
      <w:bCs/>
    </w:rPr>
  </w:style>
  <w:style w:type="paragraph" w:styleId="ac">
    <w:name w:val="Balloon Text"/>
    <w:basedOn w:val="a"/>
    <w:link w:val="Char2"/>
    <w:uiPriority w:val="99"/>
    <w:rsid w:val="000023F7"/>
    <w:rPr>
      <w:rFonts w:ascii="Tahoma" w:hAnsi="Tahoma" w:cs="Tahoma"/>
      <w:sz w:val="16"/>
      <w:szCs w:val="16"/>
    </w:rPr>
  </w:style>
  <w:style w:type="character" w:customStyle="1" w:styleId="Char2">
    <w:name w:val="Κείμενο πλαισίου Char"/>
    <w:basedOn w:val="a0"/>
    <w:link w:val="ac"/>
    <w:uiPriority w:val="99"/>
    <w:semiHidden/>
    <w:rsid w:val="0032762E"/>
    <w:rPr>
      <w:sz w:val="0"/>
      <w:szCs w:val="0"/>
      <w:lang w:eastAsia="zh-CN"/>
    </w:rPr>
  </w:style>
  <w:style w:type="paragraph" w:styleId="Web">
    <w:name w:val="Normal (Web)"/>
    <w:basedOn w:val="a"/>
    <w:uiPriority w:val="99"/>
    <w:rsid w:val="00CC37F4"/>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ΕΝΩΣΗ ΣΚΑΚΙΣΤΩΝ ΘΕΣΣΑΛΟΝΙΚΗΣ</vt:lpstr>
    </vt:vector>
  </TitlesOfParts>
  <Company>Hewlett-Packard</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ΣΚΑΚΙΣΤΩΝ ΘΕΣΣΑΛΟΝΙΚΗΣ</dc:title>
  <dc:subject/>
  <dc:creator>Στέλιος</dc:creator>
  <cp:keywords/>
  <dc:description/>
  <cp:lastModifiedBy>argyro</cp:lastModifiedBy>
  <cp:revision>23</cp:revision>
  <cp:lastPrinted>2016-10-31T14:24:00Z</cp:lastPrinted>
  <dcterms:created xsi:type="dcterms:W3CDTF">2016-11-04T09:39:00Z</dcterms:created>
  <dcterms:modified xsi:type="dcterms:W3CDTF">2018-12-02T22:35:00Z</dcterms:modified>
</cp:coreProperties>
</file>