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6A" w:rsidRPr="0050264D" w:rsidRDefault="0002496A" w:rsidP="0002496A">
      <w:pPr>
        <w:spacing w:line="360" w:lineRule="auto"/>
        <w:rPr>
          <w:rFonts w:ascii="Arial Narrow" w:eastAsia="Arial Narrow" w:hAnsi="Arial Narrow" w:cs="Arial Narrow"/>
          <w:b/>
          <w:sz w:val="22"/>
          <w:szCs w:val="20"/>
        </w:rPr>
      </w:pPr>
      <w:r w:rsidRPr="00572756">
        <w:rPr>
          <w:rFonts w:ascii="Arial Narrow" w:eastAsia="Arial Narrow" w:hAnsi="Arial Narrow" w:cs="Arial Narrow"/>
          <w:b/>
          <w:sz w:val="22"/>
          <w:szCs w:val="20"/>
        </w:rPr>
        <w:t>ΣΤΟΙΧΕΙΑ ΠΡΟΣΦΕΡΟΝΤΟΣ:  ………………………………………………………………</w:t>
      </w:r>
      <w:r>
        <w:rPr>
          <w:rFonts w:ascii="Arial Narrow" w:eastAsia="Arial Narrow" w:hAnsi="Arial Narrow" w:cs="Arial Narrow"/>
          <w:b/>
          <w:sz w:val="22"/>
          <w:szCs w:val="20"/>
        </w:rPr>
        <w:t>….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>.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</w:r>
    </w:p>
    <w:p w:rsidR="0002496A" w:rsidRPr="00572756" w:rsidRDefault="0002496A" w:rsidP="0002496A">
      <w:pPr>
        <w:spacing w:line="360" w:lineRule="auto"/>
        <w:rPr>
          <w:rFonts w:ascii="Arial Narrow" w:eastAsia="Arial Narrow" w:hAnsi="Arial Narrow" w:cs="Arial Narrow"/>
          <w:b/>
          <w:sz w:val="22"/>
          <w:szCs w:val="20"/>
        </w:rPr>
      </w:pPr>
      <w:r w:rsidRPr="00572756">
        <w:rPr>
          <w:rFonts w:ascii="Arial Narrow" w:eastAsia="Arial Narrow" w:hAnsi="Arial Narrow" w:cs="Arial Narrow"/>
          <w:b/>
          <w:sz w:val="22"/>
          <w:szCs w:val="20"/>
        </w:rPr>
        <w:t xml:space="preserve">                                                   ………………………………………………………………</w:t>
      </w:r>
      <w:r>
        <w:rPr>
          <w:rFonts w:ascii="Arial Narrow" w:eastAsia="Arial Narrow" w:hAnsi="Arial Narrow" w:cs="Arial Narrow"/>
          <w:b/>
          <w:sz w:val="22"/>
          <w:szCs w:val="20"/>
        </w:rPr>
        <w:t>…..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</w:r>
    </w:p>
    <w:p w:rsidR="0002496A" w:rsidRPr="00572756" w:rsidRDefault="0002496A" w:rsidP="0002496A">
      <w:pPr>
        <w:spacing w:line="360" w:lineRule="auto"/>
        <w:rPr>
          <w:rFonts w:ascii="Arial Narrow" w:eastAsia="Arial Narrow" w:hAnsi="Arial Narrow" w:cs="Arial Narrow"/>
          <w:b/>
          <w:sz w:val="22"/>
          <w:szCs w:val="20"/>
        </w:rPr>
      </w:pPr>
      <w:r w:rsidRPr="00572756">
        <w:rPr>
          <w:rFonts w:ascii="Arial Narrow" w:eastAsia="Arial Narrow" w:hAnsi="Arial Narrow" w:cs="Arial Narrow"/>
          <w:b/>
          <w:sz w:val="22"/>
          <w:szCs w:val="20"/>
        </w:rPr>
        <w:t xml:space="preserve">ΔΙΕΥΘΥΝΣΗ:                            </w:t>
      </w:r>
      <w:r>
        <w:rPr>
          <w:rFonts w:ascii="Arial Narrow" w:eastAsia="Arial Narrow" w:hAnsi="Arial Narrow" w:cs="Arial Narrow"/>
          <w:b/>
          <w:sz w:val="22"/>
          <w:szCs w:val="20"/>
        </w:rPr>
        <w:t xml:space="preserve"> 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>…………………………………………………………………</w:t>
      </w:r>
      <w:r>
        <w:rPr>
          <w:rFonts w:ascii="Arial Narrow" w:eastAsia="Arial Narrow" w:hAnsi="Arial Narrow" w:cs="Arial Narrow"/>
          <w:b/>
          <w:sz w:val="22"/>
          <w:szCs w:val="20"/>
        </w:rPr>
        <w:t>..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</w:r>
    </w:p>
    <w:p w:rsidR="0002496A" w:rsidRPr="00572756" w:rsidRDefault="0002496A" w:rsidP="0002496A">
      <w:pPr>
        <w:spacing w:line="360" w:lineRule="auto"/>
        <w:rPr>
          <w:rFonts w:ascii="Arial Narrow" w:eastAsia="Arial Narrow" w:hAnsi="Arial Narrow" w:cs="Arial Narrow"/>
          <w:b/>
          <w:sz w:val="22"/>
          <w:szCs w:val="20"/>
        </w:rPr>
      </w:pPr>
      <w:r w:rsidRPr="00572756">
        <w:rPr>
          <w:rFonts w:ascii="Arial Narrow" w:eastAsia="Arial Narrow" w:hAnsi="Arial Narrow" w:cs="Arial Narrow"/>
          <w:b/>
          <w:sz w:val="22"/>
          <w:szCs w:val="20"/>
        </w:rPr>
        <w:t>ΤΗΛΕΦΩΝΟ: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  <w:t xml:space="preserve">       </w:t>
      </w:r>
      <w:r>
        <w:rPr>
          <w:rFonts w:ascii="Arial Narrow" w:eastAsia="Arial Narrow" w:hAnsi="Arial Narrow" w:cs="Arial Narrow"/>
          <w:b/>
          <w:sz w:val="22"/>
          <w:szCs w:val="20"/>
        </w:rPr>
        <w:t xml:space="preserve"> 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>…………………………………………………………………</w:t>
      </w:r>
      <w:r>
        <w:rPr>
          <w:rFonts w:ascii="Arial Narrow" w:eastAsia="Arial Narrow" w:hAnsi="Arial Narrow" w:cs="Arial Narrow"/>
          <w:b/>
          <w:sz w:val="22"/>
          <w:szCs w:val="20"/>
        </w:rPr>
        <w:t>..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</w:r>
    </w:p>
    <w:p w:rsidR="0002496A" w:rsidRPr="00572756" w:rsidRDefault="0002496A" w:rsidP="0002496A">
      <w:pPr>
        <w:spacing w:line="360" w:lineRule="auto"/>
        <w:rPr>
          <w:rFonts w:ascii="Arial Narrow" w:eastAsia="Arial Narrow" w:hAnsi="Arial Narrow" w:cs="Arial Narrow"/>
          <w:sz w:val="18"/>
          <w:szCs w:val="20"/>
        </w:rPr>
      </w:pPr>
      <w:r w:rsidRPr="00572756">
        <w:rPr>
          <w:rFonts w:ascii="Arial Narrow" w:eastAsia="Arial Narrow" w:hAnsi="Arial Narrow" w:cs="Arial Narrow"/>
          <w:b/>
          <w:sz w:val="22"/>
          <w:szCs w:val="20"/>
        </w:rPr>
        <w:t>ΗΜΕΡΟΜΗΝΙΑ: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  <w:t xml:space="preserve">       </w:t>
      </w:r>
      <w:r>
        <w:rPr>
          <w:rFonts w:ascii="Arial Narrow" w:eastAsia="Arial Narrow" w:hAnsi="Arial Narrow" w:cs="Arial Narrow"/>
          <w:b/>
          <w:sz w:val="22"/>
          <w:szCs w:val="20"/>
        </w:rPr>
        <w:t xml:space="preserve"> 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>………………………………………………………………….</w:t>
      </w:r>
      <w:r>
        <w:rPr>
          <w:rFonts w:ascii="Arial Narrow" w:eastAsia="Arial Narrow" w:hAnsi="Arial Narrow" w:cs="Arial Narrow"/>
          <w:b/>
          <w:sz w:val="22"/>
          <w:szCs w:val="20"/>
        </w:rPr>
        <w:t>.</w:t>
      </w:r>
      <w:r w:rsidRPr="00572756">
        <w:rPr>
          <w:rFonts w:ascii="Arial Narrow" w:eastAsia="Arial Narrow" w:hAnsi="Arial Narrow" w:cs="Arial Narrow"/>
          <w:b/>
          <w:sz w:val="22"/>
          <w:szCs w:val="20"/>
        </w:rPr>
        <w:tab/>
      </w:r>
    </w:p>
    <w:p w:rsidR="0002496A" w:rsidRPr="00CD6088" w:rsidRDefault="0002496A" w:rsidP="0002496A">
      <w:pPr>
        <w:rPr>
          <w:rFonts w:ascii="Arial Narrow" w:hAnsi="Arial Narrow" w:cs="Arial Narrow"/>
          <w:b/>
          <w:u w:val="single"/>
        </w:rPr>
      </w:pPr>
      <w:r w:rsidRPr="00CD6088">
        <w:rPr>
          <w:rFonts w:ascii="Arial Narrow" w:eastAsia="Arial Narrow" w:hAnsi="Arial Narrow" w:cs="Arial Narrow"/>
          <w:sz w:val="20"/>
          <w:szCs w:val="20"/>
        </w:rPr>
        <w:t xml:space="preserve">                          </w:t>
      </w:r>
    </w:p>
    <w:p w:rsidR="0002496A" w:rsidRDefault="0002496A" w:rsidP="0002496A">
      <w:pPr>
        <w:suppressAutoHyphens w:val="0"/>
        <w:spacing w:line="360" w:lineRule="auto"/>
        <w:jc w:val="center"/>
        <w:rPr>
          <w:rFonts w:ascii="Arial Narrow" w:hAnsi="Arial Narrow" w:cs="Arial"/>
          <w:b/>
          <w:bCs/>
          <w:sz w:val="32"/>
          <w:szCs w:val="28"/>
          <w:lang w:eastAsia="el-GR"/>
        </w:rPr>
      </w:pPr>
      <w:r w:rsidRPr="00CD6088">
        <w:rPr>
          <w:rFonts w:ascii="Arial Narrow" w:hAnsi="Arial Narrow" w:cs="Arial"/>
          <w:b/>
          <w:bCs/>
          <w:sz w:val="32"/>
          <w:szCs w:val="28"/>
          <w:lang w:eastAsia="el-GR"/>
        </w:rPr>
        <w:t>ΟΙΚΟΝΟΜΙΚΗ ΠΡΟΣΦΟΡΑ</w:t>
      </w:r>
    </w:p>
    <w:p w:rsidR="0002496A" w:rsidRPr="00CD6088" w:rsidRDefault="0002496A" w:rsidP="0002496A">
      <w:pPr>
        <w:suppressAutoHyphens w:val="0"/>
        <w:jc w:val="center"/>
        <w:rPr>
          <w:rFonts w:ascii="Arial Narrow" w:eastAsia="Arial Narrow" w:hAnsi="Arial Narrow" w:cs="Arial Narrow"/>
          <w:b/>
          <w:sz w:val="20"/>
          <w:szCs w:val="22"/>
        </w:rPr>
      </w:pPr>
      <w:r w:rsidRPr="00CD6088">
        <w:rPr>
          <w:rFonts w:ascii="Arial Narrow" w:hAnsi="Arial Narrow" w:cs="Arial"/>
          <w:b/>
          <w:bCs/>
          <w:sz w:val="28"/>
          <w:szCs w:val="28"/>
          <w:lang w:eastAsia="el-GR"/>
        </w:rPr>
        <w:t xml:space="preserve">ΓΙΑ ΤΗΝ </w:t>
      </w:r>
      <w:r w:rsidRPr="00CD6088">
        <w:rPr>
          <w:rFonts w:ascii="Arial Narrow" w:hAnsi="Arial Narrow" w:cs="Arial Narrow"/>
          <w:b/>
          <w:bCs/>
          <w:sz w:val="28"/>
          <w:szCs w:val="32"/>
        </w:rPr>
        <w:t xml:space="preserve">ΣΥΝΤΗΡΗΣΗ ΚΑΙ ΕΠΙΣΚΕΥΗ ΠΟΛΥΜΗΧΑΝΗΜΑΤΩΝ, ΦΩΤΟΑΝΤΙΓΡΑΦΙΚΩΝ – </w:t>
      </w:r>
      <w:r w:rsidRPr="00CD6088">
        <w:rPr>
          <w:rFonts w:ascii="Arial Narrow" w:hAnsi="Arial Narrow" w:cs="Arial Narrow"/>
          <w:b/>
          <w:bCs/>
          <w:sz w:val="28"/>
          <w:szCs w:val="32"/>
          <w:lang w:val="en-US"/>
        </w:rPr>
        <w:t>Fax</w:t>
      </w:r>
      <w:r w:rsidRPr="00CD6088">
        <w:rPr>
          <w:rFonts w:ascii="Arial Narrow" w:hAnsi="Arial Narrow" w:cs="Arial Narrow"/>
          <w:b/>
          <w:bCs/>
          <w:sz w:val="28"/>
          <w:szCs w:val="32"/>
        </w:rPr>
        <w:t xml:space="preserve"> και ΣΧΕΔΙΟΓΡΑΦΩΝ (</w:t>
      </w:r>
      <w:r w:rsidRPr="00CD6088">
        <w:rPr>
          <w:rFonts w:ascii="Arial Narrow" w:hAnsi="Arial Narrow" w:cs="Arial Narrow"/>
          <w:b/>
          <w:bCs/>
          <w:sz w:val="28"/>
          <w:szCs w:val="32"/>
          <w:lang w:val="en-US"/>
        </w:rPr>
        <w:t>PLOTTER</w:t>
      </w:r>
      <w:r w:rsidRPr="00CD6088">
        <w:rPr>
          <w:rFonts w:ascii="Arial Narrow" w:hAnsi="Arial Narrow" w:cs="Arial Narrow"/>
          <w:b/>
          <w:bCs/>
          <w:sz w:val="28"/>
          <w:szCs w:val="32"/>
        </w:rPr>
        <w:t>) της Δ. Β. Κ. &amp; Δ</w:t>
      </w:r>
    </w:p>
    <w:p w:rsidR="0002496A" w:rsidRDefault="0002496A" w:rsidP="0002496A">
      <w:pPr>
        <w:ind w:right="-514"/>
        <w:jc w:val="center"/>
        <w:rPr>
          <w:rFonts w:ascii="Arial Narrow" w:hAnsi="Arial Narrow" w:cs="Arial Narrow"/>
          <w:b/>
          <w:sz w:val="22"/>
          <w:szCs w:val="22"/>
        </w:rPr>
      </w:pPr>
    </w:p>
    <w:p w:rsidR="0002496A" w:rsidRDefault="0002496A" w:rsidP="0002496A">
      <w:pPr>
        <w:spacing w:line="360" w:lineRule="auto"/>
        <w:ind w:right="-516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Προς την ΔΙΕΥΘΥΝΣΗ ΒΙΩΣΙΜΗΣ ΚΙΝΗΤΙΚΟΤΗΤΑΣ &amp; ΔΙΚΤΥΩΝ</w:t>
      </w:r>
    </w:p>
    <w:p w:rsidR="0002496A" w:rsidRPr="00B7651F" w:rsidRDefault="0002496A" w:rsidP="0002496A">
      <w:pPr>
        <w:spacing w:line="360" w:lineRule="auto"/>
        <w:ind w:right="-516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Κ.Α.Ε. </w:t>
      </w:r>
      <w:r w:rsidRPr="00B7651F">
        <w:rPr>
          <w:rFonts w:ascii="Arial Narrow" w:hAnsi="Arial Narrow" w:cs="Arial Narrow"/>
          <w:b/>
          <w:sz w:val="22"/>
          <w:szCs w:val="22"/>
        </w:rPr>
        <w:t>20.6265.02.01 / 20.002</w:t>
      </w:r>
      <w:r>
        <w:rPr>
          <w:rFonts w:ascii="Arial Narrow" w:hAnsi="Arial Narrow" w:cs="Arial Narrow"/>
          <w:b/>
          <w:sz w:val="22"/>
          <w:szCs w:val="22"/>
        </w:rPr>
        <w:t xml:space="preserve">  </w:t>
      </w:r>
      <w:r w:rsidRPr="00B7651F">
        <w:rPr>
          <w:rFonts w:ascii="Arial Narrow" w:hAnsi="Arial Narrow" w:cs="Arial Narrow"/>
          <w:b/>
          <w:sz w:val="22"/>
          <w:szCs w:val="22"/>
        </w:rPr>
        <w:t xml:space="preserve">ΣΥΝΤΗΡΗΣΗ και ΕΠΙΣΚΕΥΗ </w:t>
      </w:r>
      <w:r>
        <w:rPr>
          <w:rFonts w:ascii="Arial Narrow" w:hAnsi="Arial Narrow" w:cs="Arial Narrow"/>
          <w:b/>
          <w:sz w:val="22"/>
          <w:szCs w:val="22"/>
        </w:rPr>
        <w:t>ΣΚΕΥΩΝ &amp; ΛΟΙΠΟΥ ΕΞΟΠΛΙΣΜΟΥ</w:t>
      </w:r>
    </w:p>
    <w:p w:rsidR="0002496A" w:rsidRPr="00CE288A" w:rsidRDefault="0002496A" w:rsidP="0002496A">
      <w:pPr>
        <w:spacing w:line="360" w:lineRule="auto"/>
        <w:ind w:right="-85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44"/>
        <w:gridCol w:w="3128"/>
        <w:gridCol w:w="2410"/>
        <w:gridCol w:w="2126"/>
        <w:gridCol w:w="1276"/>
      </w:tblGrid>
      <w:tr w:rsidR="0002496A" w:rsidRPr="00955F96" w:rsidTr="00FD050D">
        <w:trPr>
          <w:gridBefore w:val="1"/>
          <w:wBefore w:w="14" w:type="dxa"/>
          <w:trHeight w:val="5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496A" w:rsidRPr="00955F96" w:rsidRDefault="0002496A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55F96">
              <w:rPr>
                <w:rFonts w:ascii="Arial Narrow" w:hAnsi="Arial Narrow" w:cs="Arial Narrow"/>
                <w:b/>
                <w:sz w:val="22"/>
                <w:szCs w:val="22"/>
              </w:rPr>
              <w:t>Α/Α</w:t>
            </w:r>
          </w:p>
          <w:p w:rsidR="0002496A" w:rsidRPr="00955F96" w:rsidRDefault="0002496A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496A" w:rsidRPr="00955F96" w:rsidRDefault="0002496A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55F96">
              <w:rPr>
                <w:rFonts w:ascii="Arial Narrow" w:hAnsi="Arial Narrow" w:cs="Arial Narrow"/>
                <w:b/>
                <w:sz w:val="22"/>
                <w:szCs w:val="22"/>
              </w:rPr>
              <w:t>ΠΕΡΙΓΡΑΦΗ</w:t>
            </w:r>
          </w:p>
          <w:p w:rsidR="0002496A" w:rsidRPr="00E6790A" w:rsidRDefault="0002496A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ΜΗΧΑΝΗΜΑΤΟΣ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496A" w:rsidRPr="00955F96" w:rsidRDefault="0002496A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55F96">
              <w:rPr>
                <w:rFonts w:ascii="Arial Narrow" w:hAnsi="Arial Narrow" w:cs="Arial Narrow"/>
                <w:b/>
                <w:sz w:val="22"/>
                <w:szCs w:val="22"/>
              </w:rPr>
              <w:t>ΑΠΑΙΤΟΥΜΕΝΕΣ ΕΡΓΑΣΙΕΣ ΣΥΝΤΗΡΗΣΗΣ</w:t>
            </w:r>
          </w:p>
          <w:p w:rsidR="0002496A" w:rsidRPr="00E6790A" w:rsidRDefault="0002496A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&amp; ΕΠΙΣΚΕΥΗΣ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96A" w:rsidRDefault="0002496A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r w:rsidRPr="00955F96">
              <w:rPr>
                <w:rFonts w:ascii="Arial Narrow" w:hAnsi="Arial Narrow" w:cs="Arial Narrow"/>
                <w:b/>
                <w:sz w:val="22"/>
                <w:szCs w:val="22"/>
              </w:rPr>
              <w:t>ΚΟΣΤΟΣ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€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)</w:t>
            </w:r>
          </w:p>
          <w:p w:rsidR="0002496A" w:rsidRPr="00074F3D" w:rsidRDefault="0002496A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για 2 ΕΤΗ</w:t>
            </w:r>
          </w:p>
        </w:tc>
      </w:tr>
      <w:tr w:rsidR="0002496A" w:rsidRPr="00955F96" w:rsidTr="00FD050D">
        <w:trPr>
          <w:gridBefore w:val="1"/>
          <w:wBefore w:w="14" w:type="dxa"/>
          <w:cantSplit/>
          <w:trHeight w:hRule="exact" w:val="7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955F96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955F96">
              <w:rPr>
                <w:rFonts w:ascii="Arial Narrow" w:hAnsi="Arial Narrow" w:cs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F37A5B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955F96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RICOH AFICIO MP 3350 </w:t>
            </w:r>
            <w:r w:rsidRPr="00E6790A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  <w:r w:rsidRPr="00955F96">
              <w:rPr>
                <w:rFonts w:ascii="Arial Narrow" w:hAnsi="Arial Narrow" w:cs="Arial Narrow"/>
                <w:sz w:val="22"/>
                <w:szCs w:val="22"/>
                <w:lang w:val="en-US"/>
              </w:rPr>
              <w:t>S:M6394200110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 έως 25.000 φύλλων ετησίως.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6A" w:rsidRPr="00955F96" w:rsidRDefault="0002496A" w:rsidP="00FD05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96A" w:rsidRPr="00C80876" w:rsidTr="00FD050D">
        <w:trPr>
          <w:gridBefore w:val="1"/>
          <w:wBefore w:w="14" w:type="dxa"/>
          <w:trHeight w:val="62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797C91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7C91">
              <w:rPr>
                <w:rFonts w:ascii="Arial Narrow" w:hAnsi="Arial Narrow" w:cs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797C91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955F96">
              <w:rPr>
                <w:rFonts w:ascii="Arial Narrow" w:hAnsi="Arial Narrow" w:cs="Arial Narrow"/>
                <w:sz w:val="22"/>
                <w:szCs w:val="22"/>
                <w:lang w:val="en-US"/>
              </w:rPr>
              <w:t>RICOH AFICIO MP2550B, S:M6494500012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 έως 25.000 φύλλων ετησίως.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6A" w:rsidRPr="00C80876" w:rsidRDefault="0002496A" w:rsidP="00FD05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96A" w:rsidRPr="00C80876" w:rsidTr="00FD050D">
        <w:trPr>
          <w:gridBefore w:val="1"/>
          <w:wBefore w:w="14" w:type="dxa"/>
          <w:trHeight w:val="62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E6790A">
              <w:rPr>
                <w:rFonts w:ascii="Arial Narrow" w:hAnsi="Arial Narrow" w:cs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955F96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RICOH AFICIO MP 3350B, </w:t>
            </w:r>
          </w:p>
          <w:p w:rsidR="0002496A" w:rsidRPr="00955F96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955F96">
              <w:rPr>
                <w:rFonts w:ascii="Arial Narrow" w:hAnsi="Arial Narrow" w:cs="Arial Narrow"/>
                <w:sz w:val="22"/>
                <w:szCs w:val="22"/>
                <w:lang w:val="en-US"/>
              </w:rPr>
              <w:t>S: M6284400157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 έως 25.000 φύλλων ετησίως.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6A" w:rsidRPr="00C80876" w:rsidRDefault="0002496A" w:rsidP="00FD05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96A" w:rsidRPr="00C80876" w:rsidTr="00FD050D">
        <w:trPr>
          <w:gridBefore w:val="1"/>
          <w:wBefore w:w="14" w:type="dxa"/>
          <w:trHeight w:val="62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E6790A">
              <w:rPr>
                <w:rFonts w:ascii="Arial Narrow" w:hAnsi="Arial Narrow" w:cs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E6790A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RICOH AFICIO SP 1100SF, </w:t>
            </w:r>
          </w:p>
          <w:p w:rsidR="0002496A" w:rsidRPr="00955F96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E6790A">
              <w:rPr>
                <w:rFonts w:ascii="Arial Narrow" w:hAnsi="Arial Narrow" w:cs="Arial Narrow"/>
                <w:sz w:val="22"/>
                <w:szCs w:val="22"/>
                <w:lang w:val="en-US"/>
              </w:rPr>
              <w:t>S: 6209022046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 έως 25.000 φύλλων ετησίως.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6A" w:rsidRPr="00C80876" w:rsidRDefault="0002496A" w:rsidP="00FD050D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2496A" w:rsidRPr="007F611C" w:rsidTr="00FD050D">
        <w:trPr>
          <w:gridBefore w:val="1"/>
          <w:wBefore w:w="14" w:type="dxa"/>
          <w:trHeight w:val="62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370727">
              <w:rPr>
                <w:rFonts w:ascii="Arial Narrow" w:hAnsi="Arial Narrow" w:cs="Arial Narrow"/>
                <w:sz w:val="22"/>
                <w:szCs w:val="22"/>
                <w:lang w:val="en-US"/>
              </w:rPr>
              <w:t>RICOH AFICIO SP 1100SF,</w:t>
            </w:r>
          </w:p>
          <w:p w:rsidR="0002496A" w:rsidRPr="00E6790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370727">
              <w:rPr>
                <w:rFonts w:ascii="Arial Narrow" w:hAnsi="Arial Narrow" w:cs="Arial Narrow"/>
                <w:sz w:val="22"/>
                <w:szCs w:val="22"/>
                <w:lang w:val="en-US"/>
              </w:rPr>
              <w:t>S: 6299220850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 έως 25.000 φύλλων ετησίως.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6A" w:rsidRPr="00C80876" w:rsidRDefault="0002496A" w:rsidP="00FD050D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2496A" w:rsidRPr="00C80876" w:rsidTr="00FD050D">
        <w:trPr>
          <w:gridBefore w:val="1"/>
          <w:wBefore w:w="14" w:type="dxa"/>
          <w:trHeight w:val="62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E6790A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RICOH AFICIO SP1100SF, </w:t>
            </w:r>
          </w:p>
          <w:p w:rsidR="0002496A" w:rsidRPr="00955F96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E6790A">
              <w:rPr>
                <w:rFonts w:ascii="Arial Narrow" w:hAnsi="Arial Narrow" w:cs="Arial Narrow"/>
                <w:sz w:val="22"/>
                <w:szCs w:val="22"/>
                <w:lang w:val="en-US"/>
              </w:rPr>
              <w:t>S: 6299320411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 έως 25.000 φύλλων ετησίως.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6A" w:rsidRPr="00C80876" w:rsidRDefault="0002496A" w:rsidP="00FD050D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2496A" w:rsidRPr="007F611C" w:rsidTr="00FD050D">
        <w:trPr>
          <w:gridBefore w:val="1"/>
          <w:wBefore w:w="14" w:type="dxa"/>
          <w:trHeight w:val="62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7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Default="0002496A" w:rsidP="00FD050D">
            <w:pPr>
              <w:spacing w:line="360" w:lineRule="auto"/>
              <w:ind w:right="-85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E288A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HP DESIGNJET T1100 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44’’</w:t>
            </w:r>
          </w:p>
          <w:p w:rsidR="0002496A" w:rsidRPr="00E6790A" w:rsidRDefault="0002496A" w:rsidP="00FD050D">
            <w:pPr>
              <w:spacing w:line="360" w:lineRule="auto"/>
              <w:ind w:right="-85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S</w:t>
            </w:r>
            <w:r w:rsidRPr="00CE288A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: MY8355C041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6A" w:rsidRDefault="0002496A" w:rsidP="00FD050D">
            <w:pPr>
              <w:jc w:val="both"/>
            </w:pPr>
            <w:r w:rsidRPr="00492A44"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</w:t>
            </w:r>
            <w:r w:rsidRPr="00636006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492A4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6A" w:rsidRPr="00C80876" w:rsidRDefault="0002496A" w:rsidP="00FD050D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2496A" w:rsidRPr="007F611C" w:rsidTr="00FD050D">
        <w:trPr>
          <w:gridBefore w:val="1"/>
          <w:wBefore w:w="14" w:type="dxa"/>
          <w:trHeight w:val="62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E6790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8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6A" w:rsidRPr="00955F96" w:rsidRDefault="0002496A" w:rsidP="00FD050D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955F96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HP 500 </w:t>
            </w:r>
            <w:r w:rsidRPr="00955F96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r w:rsidRPr="00955F96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r w:rsidRPr="00955F96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</w:p>
          <w:p w:rsidR="0002496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S: G42F6203W</w:t>
            </w:r>
          </w:p>
          <w:p w:rsidR="0002496A" w:rsidRPr="00E6790A" w:rsidRDefault="0002496A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6A" w:rsidRDefault="0002496A" w:rsidP="00FD050D">
            <w:pPr>
              <w:jc w:val="both"/>
            </w:pPr>
            <w:r w:rsidRPr="00492A44"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</w:t>
            </w:r>
            <w:r w:rsidRPr="00636006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492A4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6A" w:rsidRPr="00C80876" w:rsidRDefault="0002496A" w:rsidP="00FD050D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2496A" w:rsidRPr="00AE63BB" w:rsidTr="00FD0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6096" w:type="dxa"/>
            <w:gridSpan w:val="4"/>
            <w:vMerge w:val="restart"/>
            <w:shd w:val="clear" w:color="auto" w:fill="auto"/>
            <w:noWrap/>
          </w:tcPr>
          <w:p w:rsidR="0002496A" w:rsidRPr="00AE63BB" w:rsidRDefault="0002496A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496A" w:rsidRPr="00AE63BB" w:rsidRDefault="0002496A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E63BB">
              <w:rPr>
                <w:rFonts w:ascii="Arial Narrow" w:eastAsia="Arial Narrow" w:hAnsi="Arial Narrow" w:cs="Arial Narrow"/>
                <w:sz w:val="22"/>
                <w:szCs w:val="22"/>
              </w:rPr>
              <w:t>ΑΘΡΟΙΣΜΑ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496A" w:rsidRPr="003F41D8" w:rsidRDefault="0002496A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E63BB">
              <w:rPr>
                <w:rFonts w:ascii="Arial Narrow" w:eastAsia="Arial Narrow" w:hAnsi="Arial Narrow" w:cs="Arial Narrow"/>
                <w:sz w:val="22"/>
                <w:szCs w:val="22"/>
              </w:rPr>
              <w:t>€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</w:t>
            </w:r>
            <w:r w:rsidRPr="00AE63B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</w:t>
            </w:r>
          </w:p>
        </w:tc>
      </w:tr>
      <w:tr w:rsidR="0002496A" w:rsidRPr="00AE63BB" w:rsidTr="00FD0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6096" w:type="dxa"/>
            <w:gridSpan w:val="4"/>
            <w:vMerge/>
            <w:shd w:val="clear" w:color="auto" w:fill="auto"/>
            <w:noWrap/>
          </w:tcPr>
          <w:p w:rsidR="0002496A" w:rsidRPr="00AE63BB" w:rsidRDefault="0002496A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496A" w:rsidRPr="00AE63BB" w:rsidRDefault="0002496A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E63BB">
              <w:rPr>
                <w:rFonts w:ascii="Arial Narrow" w:eastAsia="Arial Narrow" w:hAnsi="Arial Narrow" w:cs="Arial Narrow"/>
                <w:sz w:val="22"/>
                <w:szCs w:val="22"/>
              </w:rPr>
              <w:t>ΦΠΑ  2</w:t>
            </w:r>
            <w:r w:rsidRPr="00314017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Pr="00AE63BB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496A" w:rsidRPr="003F41D8" w:rsidRDefault="0002496A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E63B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</w:t>
            </w:r>
          </w:p>
        </w:tc>
      </w:tr>
      <w:tr w:rsidR="0002496A" w:rsidRPr="00AE63BB" w:rsidTr="00FD0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6096" w:type="dxa"/>
            <w:gridSpan w:val="4"/>
            <w:vMerge/>
            <w:shd w:val="clear" w:color="auto" w:fill="auto"/>
            <w:noWrap/>
          </w:tcPr>
          <w:p w:rsidR="0002496A" w:rsidRPr="00AE63BB" w:rsidRDefault="0002496A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496A" w:rsidRPr="00AE63BB" w:rsidRDefault="0002496A" w:rsidP="00FD050D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AE63B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496A" w:rsidRPr="00572756" w:rsidRDefault="0002496A" w:rsidP="00FD050D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57275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€    </w:t>
            </w:r>
          </w:p>
        </w:tc>
      </w:tr>
    </w:tbl>
    <w:p w:rsidR="0002496A" w:rsidRDefault="0002496A" w:rsidP="0002496A">
      <w:pPr>
        <w:ind w:left="4320" w:right="-514" w:firstLine="72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   </w:t>
      </w:r>
    </w:p>
    <w:p w:rsidR="0002496A" w:rsidRDefault="0002496A" w:rsidP="0002496A">
      <w:pPr>
        <w:ind w:left="4320" w:right="-514" w:firstLine="720"/>
        <w:rPr>
          <w:rFonts w:ascii="Arial Narrow" w:hAnsi="Arial Narrow" w:cs="Arial Narrow"/>
          <w:b/>
          <w:sz w:val="22"/>
          <w:szCs w:val="22"/>
        </w:rPr>
      </w:pPr>
    </w:p>
    <w:p w:rsidR="0002496A" w:rsidRDefault="0002496A" w:rsidP="0002496A">
      <w:pPr>
        <w:ind w:left="4320" w:right="-514" w:firstLine="72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   Ο ΠΡΟΣΦΕΡΩΝ </w:t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        </w:t>
      </w:r>
    </w:p>
    <w:p w:rsidR="0002496A" w:rsidRPr="00CD6088" w:rsidRDefault="0002496A" w:rsidP="0002496A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                     </w:t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                               (Υπογραφή – Σφραγίδα)</w:t>
      </w:r>
    </w:p>
    <w:p w:rsidR="00254FAC" w:rsidRDefault="00254FAC"/>
    <w:sectPr w:rsidR="00254FAC" w:rsidSect="0002496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7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96A"/>
    <w:rsid w:val="0002496A"/>
    <w:rsid w:val="002466CD"/>
    <w:rsid w:val="0025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o.skandali</dc:creator>
  <cp:keywords/>
  <dc:description/>
  <cp:lastModifiedBy>o.skandali</cp:lastModifiedBy>
  <cp:revision>2</cp:revision>
  <dcterms:created xsi:type="dcterms:W3CDTF">2017-11-13T09:44:00Z</dcterms:created>
  <dcterms:modified xsi:type="dcterms:W3CDTF">2017-11-13T09:45:00Z</dcterms:modified>
</cp:coreProperties>
</file>