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510" w:leader="none"/>
          <w:tab w:val="left" w:pos="4477" w:leader="none"/>
          <w:tab w:val="left" w:pos="8520" w:leader="none"/>
        </w:tabs>
        <w:jc w:val="center"/>
        <w:rPr>
          <w:rFonts w:ascii="Times New Roman" w:hAnsi="Times New Roman" w:cs="Times New Roman"/>
          <w:b/>
          <w:b/>
          <w:sz w:val="28"/>
          <w:szCs w:val="28"/>
          <w:highlight w:val="white"/>
          <w:lang w:val="el-GR"/>
        </w:rPr>
      </w:pPr>
      <w:r>
        <w:rPr>
          <w:rFonts w:cs="Times New Roman" w:ascii="Times New Roman" w:hAnsi="Times New Roman"/>
          <w:b/>
          <w:sz w:val="28"/>
          <w:szCs w:val="28"/>
        </w:rPr>
        <w:t>Απόφαση της 16/10/2017 Συνεδρίασης του Δημοτικού Συμβουλίου του Δήμου Θεσσαλονίκης  για</w:t>
      </w:r>
      <w:r>
        <w:rPr>
          <w:rFonts w:cs="Times New Roman" w:ascii="Times New Roman" w:hAnsi="Times New Roman"/>
          <w:b/>
          <w:sz w:val="28"/>
          <w:szCs w:val="28"/>
          <w:highlight w:val="white"/>
          <w:lang w:val="el-GR"/>
        </w:rPr>
        <w:t xml:space="preserve"> την απώλεια του Γενικού Γραμματέα του Υπουργείου Παιδείας, Έρευνας και Θρησκευμάτων, καθηγητή Γιάννη Παντή</w:t>
      </w:r>
    </w:p>
    <w:p>
      <w:pPr>
        <w:pStyle w:val="Normal"/>
        <w:tabs>
          <w:tab w:val="left" w:pos="3510" w:leader="none"/>
          <w:tab w:val="left" w:pos="4477" w:leader="none"/>
          <w:tab w:val="left" w:pos="8520" w:leader="none"/>
        </w:tabs>
        <w:jc w:val="center"/>
        <w:rPr>
          <w:rFonts w:ascii="Times New Roman" w:hAnsi="Times New Roman" w:cs="Times New Roman"/>
          <w:b/>
          <w:b/>
          <w:sz w:val="28"/>
          <w:szCs w:val="28"/>
          <w:highlight w:val="white"/>
          <w:lang w:val="el-GR"/>
        </w:rPr>
      </w:pPr>
      <w:r>
        <w:rPr>
          <w:rFonts w:cs="Times New Roman" w:ascii="Times New Roman" w:hAnsi="Times New Roman"/>
          <w:b/>
          <w:sz w:val="28"/>
          <w:szCs w:val="28"/>
          <w:highlight w:val="white"/>
          <w:lang w:val="el-GR"/>
        </w:rPr>
      </w:r>
    </w:p>
    <w:p>
      <w:pPr>
        <w:pStyle w:val="Normal"/>
        <w:tabs>
          <w:tab w:val="left" w:pos="3510" w:leader="none"/>
          <w:tab w:val="left" w:pos="4477" w:leader="none"/>
          <w:tab w:val="left" w:pos="8520" w:leader="none"/>
        </w:tabs>
        <w:jc w:val="center"/>
        <w:rPr>
          <w:rFonts w:ascii="Arial" w:hAnsi="Arial" w:cs="Arial"/>
          <w:b/>
          <w:b/>
          <w:sz w:val="22"/>
          <w:szCs w:val="22"/>
          <w:lang w:val="el-GR"/>
        </w:rPr>
      </w:pPr>
      <w:r>
        <w:rPr>
          <w:rFonts w:cs="Arial" w:ascii="Arial" w:hAnsi="Arial"/>
          <w:b/>
          <w:sz w:val="22"/>
          <w:szCs w:val="22"/>
          <w:lang w:val="el-GR"/>
        </w:rPr>
        <w:t>ΑΠΟΦΑΣΙΣΕ ΟΜΟΦΩΝΑ</w:t>
      </w:r>
    </w:p>
    <w:p>
      <w:pPr>
        <w:pStyle w:val="Normal"/>
        <w:tabs>
          <w:tab w:val="left" w:pos="3510" w:leader="none"/>
          <w:tab w:val="left" w:pos="4477" w:leader="none"/>
          <w:tab w:val="left" w:pos="8520" w:leader="none"/>
        </w:tabs>
        <w:jc w:val="center"/>
        <w:rPr>
          <w:rFonts w:ascii="Arial" w:hAnsi="Arial" w:cs="Arial"/>
          <w:b/>
          <w:b/>
          <w:sz w:val="22"/>
          <w:szCs w:val="22"/>
          <w:lang w:val="el-GR"/>
        </w:rPr>
      </w:pPr>
      <w:r>
        <w:rPr>
          <w:rFonts w:cs="Arial" w:ascii="Arial" w:hAnsi="Arial"/>
          <w:b/>
          <w:sz w:val="22"/>
          <w:szCs w:val="22"/>
          <w:lang w:val="el-GR"/>
        </w:rPr>
      </w:r>
    </w:p>
    <w:p>
      <w:pPr>
        <w:pStyle w:val="Normal"/>
        <w:jc w:val="both"/>
        <w:rPr>
          <w:rFonts w:ascii="Arial" w:hAnsi="Arial" w:cs="Arial"/>
          <w:sz w:val="22"/>
          <w:szCs w:val="22"/>
        </w:rPr>
      </w:pPr>
      <w:r>
        <w:rPr>
          <w:rFonts w:cs="Arial" w:ascii="Arial" w:hAnsi="Arial"/>
          <w:sz w:val="22"/>
          <w:szCs w:val="22"/>
        </w:rPr>
        <w:tab/>
        <w:t>Ο Δήμαρχος, η Πρόεδρος και το Δημοτικό Συμβούλιο του Δήμου Θεσσαλονίκης εκφράζουν τα θερμά τους συλλυπητήρια, για την απώλεια του Γενικού Γραμματέα του Υπουργείου Παιδείας, Έρευνας και Θρησκευμάτων, καθηγητή Γιάννη Παντή, στην οικογένειά του.</w:t>
      </w:r>
    </w:p>
    <w:p>
      <w:pPr>
        <w:pStyle w:val="Normal"/>
        <w:jc w:val="both"/>
        <w:rPr>
          <w:rFonts w:ascii="Arial" w:hAnsi="Arial" w:cs="Arial"/>
          <w:sz w:val="22"/>
          <w:szCs w:val="22"/>
          <w:lang w:val="el-GR"/>
        </w:rPr>
      </w:pPr>
      <w:r>
        <w:rPr>
          <w:rFonts w:cs="Arial" w:ascii="Arial" w:hAnsi="Arial"/>
          <w:sz w:val="22"/>
          <w:szCs w:val="22"/>
        </w:rPr>
        <w:tab/>
        <w:t>Ο Γιάννης Παντής υπήρξε ενεργός πολίτης, ευαισθητοποιημένος σε θέματα περιβάλλοντος και οικολογίας, σε θέματα εκπαίδευσης μέσα από τη θητεία του στο ΑΠΘ,  αλλά και κοινωνικά μέσα από τους αγώνες του για χρόνια στην αριστερά, από τον Ρήγα Φερραίο και το ΚΚΕ Εσωτερικού έως σήμερα.</w:t>
      </w:r>
    </w:p>
    <w:p>
      <w:pPr>
        <w:pStyle w:val="Normal"/>
        <w:jc w:val="both"/>
        <w:rPr>
          <w:rFonts w:ascii="Arial" w:hAnsi="Arial" w:cs="Arial"/>
          <w:sz w:val="22"/>
          <w:szCs w:val="22"/>
          <w:lang w:val="el-GR"/>
        </w:rPr>
      </w:pPr>
      <w:r>
        <w:rPr>
          <w:rFonts w:cs="Arial" w:ascii="Arial" w:hAnsi="Arial"/>
          <w:sz w:val="22"/>
          <w:szCs w:val="22"/>
          <w:lang w:val="el-GR"/>
        </w:rPr>
        <w:tab/>
        <w:t xml:space="preserve">Ως πρόεδρος του ΟΛΘ για το μικρό διάστημα που υπήρξε, απέδειξε πόσο ενδιαφέρεται για την πόλη, ανοίγοντας το λιμάνι με νέες δράσεις στην πόλη. </w:t>
        <w:tab/>
      </w:r>
    </w:p>
    <w:p>
      <w:pPr>
        <w:pStyle w:val="Normal"/>
        <w:jc w:val="both"/>
        <w:rPr>
          <w:rFonts w:ascii="Arial" w:hAnsi="Arial" w:cs="Arial"/>
          <w:sz w:val="22"/>
          <w:szCs w:val="22"/>
          <w:lang w:val="el-GR"/>
        </w:rPr>
      </w:pPr>
      <w:r>
        <w:rPr>
          <w:rFonts w:cs="Arial" w:ascii="Arial" w:hAnsi="Arial"/>
          <w:sz w:val="22"/>
          <w:szCs w:val="22"/>
          <w:lang w:val="el-GR"/>
        </w:rPr>
        <w:tab/>
        <w:t xml:space="preserve">Ο Δήμος Θεσσαλονίκης συνεργάστηκε μαζί του πολύ στενά για την έναρξη των 50ων Δημητρίων, αλλά και σε άλλες δράσεις πολιτισμού. </w:t>
      </w:r>
    </w:p>
    <w:p>
      <w:pPr>
        <w:pStyle w:val="Normal"/>
        <w:jc w:val="both"/>
        <w:rPr>
          <w:rFonts w:ascii="Arial" w:hAnsi="Arial" w:eastAsia="Arial" w:cs="Arial"/>
          <w:sz w:val="22"/>
          <w:szCs w:val="22"/>
        </w:rPr>
      </w:pPr>
      <w:r>
        <w:rPr>
          <w:rFonts w:cs="Arial" w:ascii="Arial" w:hAnsi="Arial"/>
          <w:sz w:val="22"/>
          <w:szCs w:val="22"/>
          <w:lang w:val="el-GR"/>
        </w:rPr>
        <w:tab/>
        <w:t>Από τη θέση του Γ.Γ. του Υπουργείου Παιδείας, συνεισέφερε με όλες τις δυνάμεις  και τις γνώσεις του, αλλά κυρίως με πάθος και ευαισθησία, στην ένταξη των προσφυγόπουλων στην εκπαίδευση και ιδίως στο 67ο Δημ. Σχολείο, αλλά και υποστήριξε την αρχική ιδέα της λειτουργίας του προγράμματος “Ανοιχτά Σχολεία στη Γειτονιά”.</w:t>
      </w:r>
    </w:p>
    <w:p>
      <w:pPr>
        <w:pStyle w:val="Normal"/>
        <w:jc w:val="both"/>
        <w:rPr>
          <w:rFonts w:ascii="Arial" w:hAnsi="Arial" w:eastAsia="Arial" w:cs="Arial"/>
          <w:sz w:val="22"/>
          <w:szCs w:val="22"/>
          <w:lang w:val="el-GR"/>
        </w:rPr>
      </w:pPr>
      <w:r>
        <w:rPr>
          <w:rFonts w:eastAsia="Arial" w:cs="Arial" w:ascii="Arial" w:hAnsi="Arial"/>
          <w:sz w:val="22"/>
          <w:szCs w:val="22"/>
        </w:rPr>
        <w:t xml:space="preserve"> </w:t>
      </w:r>
      <w:r>
        <w:rPr>
          <w:rFonts w:eastAsia="Arial" w:cs="Arial" w:ascii="Arial" w:hAnsi="Arial"/>
          <w:sz w:val="22"/>
          <w:szCs w:val="22"/>
        </w:rPr>
        <w:tab/>
      </w:r>
      <w:r>
        <w:rPr>
          <w:rFonts w:cs="Arial" w:ascii="Arial" w:hAnsi="Arial"/>
          <w:sz w:val="22"/>
          <w:szCs w:val="22"/>
          <w:lang w:val="el-GR"/>
        </w:rPr>
        <w:t>Ως Γενικός Γραμματέας, ο Γιάννης Παντής ανέδειξε με τη στάση του την ουσιαστική διάσταση της δημόσιας διοίκησης, την εξυπηρέτηση του δημόσιου καλού, την έννοια της δημόσιας διοίκησης,  η οποία δεν είναι κάτι “άκαμπτο” και “απρόσωπο” και αποκτά κοινωνικό πρόσημο όταν εργάζεται για τον άνθρωπο, για τα αυτονόητα ανθρώπινα δικαιώματα, όπως αυτό της εκπαίδευσης.</w:t>
      </w:r>
    </w:p>
    <w:p>
      <w:pPr>
        <w:pStyle w:val="Normal"/>
        <w:jc w:val="both"/>
        <w:rPr>
          <w:rFonts w:ascii="Arial" w:hAnsi="Arial" w:cs="Arial"/>
          <w:sz w:val="22"/>
          <w:szCs w:val="22"/>
          <w:lang w:val="el-GR"/>
        </w:rPr>
      </w:pPr>
      <w:r>
        <w:rPr>
          <w:rFonts w:eastAsia="Arial" w:cs="Arial" w:ascii="Arial" w:hAnsi="Arial"/>
          <w:sz w:val="22"/>
          <w:szCs w:val="22"/>
          <w:lang w:val="el-GR"/>
        </w:rPr>
        <w:tab/>
        <w:t xml:space="preserve">Το Δημοτικό Συμβούλιο τον </w:t>
      </w:r>
      <w:r>
        <w:rPr>
          <w:rFonts w:cs="Arial" w:ascii="Arial" w:hAnsi="Arial"/>
          <w:sz w:val="22"/>
          <w:szCs w:val="22"/>
          <w:lang w:val="el-GR"/>
        </w:rPr>
        <w:t>ευχαριστεί, γιατί το πάθος του ήταν μεταδοτικό και του έδωσε φτερά να κάνει τη δουλειά του με δύναμη και έμπνευση, παρά τις δυσκολίες και τις “αγκυλώσεις” που συχνά συνάντησε.</w:t>
      </w:r>
    </w:p>
    <w:p>
      <w:pPr>
        <w:pStyle w:val="Normal"/>
        <w:jc w:val="both"/>
        <w:rPr>
          <w:rFonts w:ascii="Arial" w:hAnsi="Arial" w:eastAsia="Arial" w:cs="Arial"/>
          <w:color w:val="000000"/>
          <w:sz w:val="22"/>
          <w:szCs w:val="22"/>
          <w:lang w:val="el-GR"/>
        </w:rPr>
      </w:pPr>
      <w:r>
        <w:rPr>
          <w:rFonts w:cs="Arial" w:ascii="Arial" w:hAnsi="Arial"/>
          <w:sz w:val="22"/>
          <w:szCs w:val="22"/>
          <w:lang w:val="el-GR"/>
        </w:rPr>
        <w:tab/>
        <w:t>Ένα χρόνο μετά το άνοιγμα του πρώτου σχολείου για τα προσφυγόπουλα, την ίδια ημέρα, 10 Οκτωβρίου, φεύγει από τη ζωή, υπενθυμίζοντας ίσως, εκείνο που κληροδότησε.</w:t>
      </w:r>
    </w:p>
    <w:p>
      <w:pPr>
        <w:pStyle w:val="Normal"/>
        <w:tabs>
          <w:tab w:val="left" w:pos="3510" w:leader="none"/>
          <w:tab w:val="left" w:pos="4477" w:leader="none"/>
          <w:tab w:val="left" w:pos="8520" w:leader="none"/>
        </w:tabs>
        <w:jc w:val="both"/>
        <w:rPr>
          <w:rFonts w:ascii="Times New Roman" w:hAnsi="Times New Roman" w:cs="Times New Roman"/>
          <w:b/>
          <w:b/>
          <w:sz w:val="28"/>
          <w:szCs w:val="28"/>
          <w:highlight w:val="white"/>
          <w:lang w:val="el-GR"/>
        </w:rPr>
      </w:pPr>
      <w:r>
        <w:rPr>
          <w:rFonts w:eastAsia="Arial" w:cs="Arial" w:ascii="Arial" w:hAnsi="Arial"/>
          <w:color w:val="000000"/>
          <w:sz w:val="22"/>
          <w:szCs w:val="22"/>
          <w:lang w:val="el-GR"/>
        </w:rPr>
        <w:t xml:space="preserve">         </w:t>
      </w:r>
      <w:r>
        <w:rPr>
          <w:rFonts w:cs="Arial" w:ascii="Arial" w:hAnsi="Arial"/>
          <w:color w:val="000000"/>
          <w:sz w:val="22"/>
          <w:szCs w:val="22"/>
          <w:lang w:val="el-GR"/>
        </w:rPr>
        <w:t xml:space="preserve">Ο Γιάννης Παντής,  ο φίλος, ο συνεργάτης, αλλά πάνω από όλα ο άνθρωπος με τη θετική ματιά θα λείψει πολύ σε όλους. </w:t>
      </w:r>
    </w:p>
    <w:p>
      <w:pPr>
        <w:pStyle w:val="Normal"/>
        <w:tabs>
          <w:tab w:val="left" w:pos="3510" w:leader="none"/>
          <w:tab w:val="left" w:pos="4477" w:leader="none"/>
          <w:tab w:val="left" w:pos="8520" w:leader="none"/>
        </w:tabs>
        <w:jc w:val="both"/>
        <w:rPr>
          <w:rFonts w:ascii="Times New Roman" w:hAnsi="Times New Roman" w:cs="Times New Roman"/>
          <w:b/>
          <w:b/>
          <w:sz w:val="28"/>
          <w:szCs w:val="28"/>
          <w:highlight w:val="white"/>
          <w:lang w:val="el-GR"/>
        </w:rPr>
      </w:pPr>
      <w:r>
        <w:rPr>
          <w:rFonts w:cs="Times New Roman" w:ascii="Times New Roman" w:hAnsi="Times New Roman"/>
          <w:b/>
          <w:sz w:val="28"/>
          <w:szCs w:val="28"/>
          <w:highlight w:val="white"/>
          <w:lang w:val="el-GR"/>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Liberation Sans">
    <w:altName w:val="Arial"/>
    <w:charset w:val="a1"/>
    <w:family w:val="swiss"/>
    <w:pitch w:val="variable"/>
  </w:font>
  <w:font w:name="Times New Roman">
    <w:charset w:val="a1"/>
    <w:family w:val="roman"/>
    <w:pitch w:val="variable"/>
  </w:font>
  <w:font w:name="Arial">
    <w:charset w:val="a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5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Mangal"/>
        <w:szCs w:val="24"/>
        <w:lang w:val="el-GR"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Liberation Serif;Times New Roman" w:hAnsi="Liberation Serif;Times New Roman" w:eastAsia="Arial Unicode MS" w:cs="Mangal"/>
      <w:color w:val="auto"/>
      <w:sz w:val="24"/>
      <w:szCs w:val="24"/>
      <w:lang w:val="el-GR" w:eastAsia="zh-CN" w:bidi="hi-IN"/>
    </w:rPr>
  </w:style>
  <w:style w:type="paragraph" w:styleId="1">
    <w:name w:val="Επικεφαλίδα 1"/>
    <w:basedOn w:val="Style11"/>
    <w:next w:val="Style12"/>
    <w:pPr>
      <w:numPr>
        <w:ilvl w:val="0"/>
        <w:numId w:val="1"/>
      </w:numPr>
      <w:spacing w:before="240" w:after="120"/>
      <w:outlineLvl w:val="0"/>
      <w:outlineLvl w:val="0"/>
    </w:pPr>
    <w:rPr>
      <w:b/>
      <w:bCs/>
      <w:sz w:val="36"/>
      <w:szCs w:val="36"/>
    </w:rPr>
  </w:style>
  <w:style w:type="paragraph" w:styleId="2">
    <w:name w:val="Επικεφαλίδα 2"/>
    <w:basedOn w:val="Style11"/>
    <w:next w:val="Style12"/>
    <w:pPr>
      <w:numPr>
        <w:ilvl w:val="1"/>
        <w:numId w:val="1"/>
      </w:numPr>
      <w:spacing w:before="200" w:after="120"/>
      <w:outlineLvl w:val="1"/>
      <w:outlineLvl w:val="1"/>
    </w:pPr>
    <w:rPr>
      <w:b/>
      <w:bCs/>
      <w:sz w:val="32"/>
      <w:szCs w:val="32"/>
    </w:rPr>
  </w:style>
  <w:style w:type="paragraph" w:styleId="3">
    <w:name w:val="Επικεφαλίδα 3"/>
    <w:basedOn w:val="Style11"/>
    <w:next w:val="Style12"/>
    <w:pPr>
      <w:numPr>
        <w:ilvl w:val="2"/>
        <w:numId w:val="1"/>
      </w:numPr>
      <w:spacing w:before="140" w:after="120"/>
      <w:outlineLvl w:val="2"/>
      <w:outlineLvl w:val="2"/>
    </w:pPr>
    <w:rPr>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paragraph" w:styleId="Style11">
    <w:name w:val="Επικεφαλίδα"/>
    <w:basedOn w:val="Normal"/>
    <w:next w:val="Style12"/>
    <w:qFormat/>
    <w:pPr>
      <w:keepNext/>
      <w:spacing w:before="240" w:after="120"/>
    </w:pPr>
    <w:rPr>
      <w:rFonts w:ascii="Liberation Sans;Arial" w:hAnsi="Liberation Sans;Arial" w:eastAsia="Arial Unicode MS" w:cs="Mangal"/>
      <w:sz w:val="28"/>
      <w:szCs w:val="28"/>
    </w:rPr>
  </w:style>
  <w:style w:type="paragraph" w:styleId="Style12">
    <w:name w:val="Σώμα κειμένου"/>
    <w:basedOn w:val="Normal"/>
    <w:pPr>
      <w:spacing w:lineRule="auto" w:line="288" w:before="0" w:after="140"/>
    </w:pPr>
    <w:rPr/>
  </w:style>
  <w:style w:type="paragraph" w:styleId="Style13">
    <w:name w:val="Λίστα"/>
    <w:basedOn w:val="Style12"/>
    <w:pPr/>
    <w:rPr>
      <w:rFonts w:cs="Mangal"/>
    </w:rPr>
  </w:style>
  <w:style w:type="paragraph" w:styleId="Style14">
    <w:name w:val="Υπόμνημα"/>
    <w:basedOn w:val="Normal"/>
    <w:pPr>
      <w:suppressLineNumbers/>
      <w:spacing w:before="120" w:after="120"/>
    </w:pPr>
    <w:rPr>
      <w:rFonts w:cs="Mangal"/>
      <w:i/>
      <w:iCs/>
      <w:sz w:val="24"/>
      <w:szCs w:val="24"/>
    </w:rPr>
  </w:style>
  <w:style w:type="paragraph" w:styleId="Style15">
    <w:name w:val="Ευρετήριο"/>
    <w:basedOn w:val="Normal"/>
    <w:qFormat/>
    <w:pPr>
      <w:suppressLineNumbers/>
    </w:pPr>
    <w:rPr>
      <w:rFonts w:cs="Mangal"/>
    </w:rPr>
  </w:style>
  <w:style w:type="paragraph" w:styleId="Style16">
    <w:name w:val="Παραθέσεις"/>
    <w:basedOn w:val="Normal"/>
    <w:qFormat/>
    <w:pPr>
      <w:spacing w:before="0" w:after="283"/>
      <w:ind w:left="567" w:right="567" w:hanging="0"/>
    </w:pPr>
    <w:rPr/>
  </w:style>
  <w:style w:type="paragraph" w:styleId="Style17">
    <w:name w:val="Τίτλος"/>
    <w:basedOn w:val="Style11"/>
    <w:next w:val="Style12"/>
    <w:pPr>
      <w:jc w:val="center"/>
    </w:pPr>
    <w:rPr>
      <w:b/>
      <w:bCs/>
      <w:sz w:val="56"/>
      <w:szCs w:val="56"/>
    </w:rPr>
  </w:style>
  <w:style w:type="paragraph" w:styleId="Style18">
    <w:name w:val="Υπότιτλος"/>
    <w:basedOn w:val="Style11"/>
    <w:next w:val="Style12"/>
    <w:pPr>
      <w:spacing w:before="60" w:after="120"/>
      <w:jc w:val="center"/>
    </w:pPr>
    <w:rPr>
      <w:sz w:val="36"/>
      <w:szCs w:val="36"/>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27</TotalTime>
  <Application>LibreOffice/5.0.1.2$Windows_x86 LibreOffice_project/81898c9f5c0d43f3473ba111d7b351050be20261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2017-10-24T15:14:18Z</dcterms:created>
  <dc:language>el-GR</dc:language>
  <dcterms:modified xsi:type="dcterms:W3CDTF">2017-10-25T10:39:01Z</dcterms:modified>
  <cp:revision>3</cp:revision>
</cp:coreProperties>
</file>