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rFonts w:ascii="Times New Roman" w:hAnsi="Times New Roman"/>
          <w:b/>
          <w:b/>
          <w:bCs/>
          <w:sz w:val="28"/>
          <w:szCs w:val="28"/>
        </w:rPr>
      </w:pPr>
      <w:r>
        <w:rPr>
          <w:rFonts w:ascii="Times New Roman" w:hAnsi="Times New Roman"/>
          <w:b/>
          <w:bCs/>
          <w:sz w:val="28"/>
          <w:szCs w:val="28"/>
        </w:rPr>
        <w:t xml:space="preserve">Ψήφισμα της 15/04/2013 Συνεδρίασης του Δημοτικού Συμβουλίου του Δήμου Θεσσαλονίκης για το Πολεμικό Μουσείο Θεσσαλονίκης </w:t>
      </w:r>
    </w:p>
    <w:p>
      <w:pPr>
        <w:pStyle w:val="Normal"/>
        <w:ind w:left="0" w:right="0" w:hanging="0"/>
        <w:jc w:val="center"/>
        <w:rPr>
          <w:rFonts w:ascii="Times New Roman" w:hAnsi="Times New Roman"/>
          <w:b/>
          <w:b/>
          <w:bCs/>
          <w:sz w:val="28"/>
          <w:szCs w:val="28"/>
        </w:rPr>
      </w:pPr>
      <w:r>
        <w:rPr>
          <w:rFonts w:ascii="Times New Roman" w:hAnsi="Times New Roman"/>
          <w:b/>
          <w:bCs/>
          <w:sz w:val="28"/>
          <w:szCs w:val="28"/>
        </w:rPr>
      </w:r>
    </w:p>
    <w:p>
      <w:pPr>
        <w:pStyle w:val="6"/>
        <w:numPr>
          <w:ilvl w:val="5"/>
          <w:numId w:val="1"/>
        </w:numPr>
        <w:rPr>
          <w:rFonts w:ascii="Arial" w:hAnsi="Arial"/>
          <w:b/>
          <w:b/>
          <w:bCs/>
          <w:sz w:val="22"/>
          <w:szCs w:val="22"/>
        </w:rPr>
      </w:pPr>
      <w:r>
        <w:rPr>
          <w:rFonts w:ascii="Arial" w:hAnsi="Arial"/>
          <w:b/>
          <w:bCs/>
          <w:sz w:val="22"/>
          <w:szCs w:val="22"/>
          <w:lang w:val="el-GR"/>
        </w:rPr>
        <w:t>Το Δημοτικό Συμβούλιο α</w:t>
      </w:r>
      <w:r>
        <w:rPr>
          <w:rFonts w:ascii="Arial" w:hAnsi="Arial"/>
          <w:b/>
          <w:bCs/>
          <w:sz w:val="22"/>
          <w:szCs w:val="22"/>
        </w:rPr>
        <w:t>ποφάσισε ομόφωνα:</w:t>
      </w:r>
    </w:p>
    <w:p>
      <w:pPr>
        <w:pStyle w:val="Normal"/>
        <w:rPr>
          <w:rFonts w:ascii="Arial" w:hAnsi="Arial"/>
          <w:b/>
          <w:b/>
          <w:bCs/>
          <w:sz w:val="22"/>
          <w:szCs w:val="22"/>
        </w:rPr>
      </w:pPr>
      <w:r>
        <w:rPr/>
      </w:r>
    </w:p>
    <w:p>
      <w:pPr>
        <w:pStyle w:val="Normal"/>
        <w:numPr>
          <w:ilvl w:val="0"/>
          <w:numId w:val="2"/>
        </w:numPr>
        <w:jc w:val="both"/>
        <w:rPr>
          <w:rFonts w:ascii="Arial" w:hAnsi="Arial"/>
          <w:b w:val="false"/>
          <w:b w:val="false"/>
          <w:bCs w:val="false"/>
          <w:sz w:val="22"/>
          <w:szCs w:val="22"/>
        </w:rPr>
      </w:pPr>
      <w:r>
        <w:rPr>
          <w:rFonts w:ascii="Arial" w:hAnsi="Arial"/>
          <w:b w:val="false"/>
          <w:bCs w:val="false"/>
          <w:sz w:val="22"/>
          <w:szCs w:val="22"/>
        </w:rPr>
        <w:t>Εκφράζει τη δυσφορία του για τον τρόπο με τον οποίο αντιμετωπίστηκε από τη Διοίκηση του Πολεμικού Μουσείου το αίτημα της διεκδίκησης χώρου στο Πολεμικό Μουσείο Θεσσαλονίκης, για την ανάδειξή του ως τόπου ιστορικής μνήμης της πόλης.</w:t>
      </w:r>
    </w:p>
    <w:p>
      <w:pPr>
        <w:pStyle w:val="Normal"/>
        <w:numPr>
          <w:ilvl w:val="0"/>
          <w:numId w:val="2"/>
        </w:numPr>
        <w:jc w:val="both"/>
        <w:rPr>
          <w:rFonts w:ascii="Arial" w:hAnsi="Arial"/>
          <w:b w:val="false"/>
          <w:b w:val="false"/>
          <w:bCs w:val="false"/>
          <w:sz w:val="22"/>
          <w:szCs w:val="22"/>
        </w:rPr>
      </w:pPr>
      <w:r>
        <w:rPr>
          <w:rFonts w:ascii="Arial" w:hAnsi="Arial"/>
          <w:b w:val="false"/>
          <w:bCs w:val="false"/>
          <w:sz w:val="22"/>
          <w:szCs w:val="22"/>
        </w:rPr>
        <w:t>Παραπέμπει το θέμα στο Κέντρο Ιστορίας Θεσσαλονίκης και ζητεί την ιστορική τεκμηρίωση της αλήθειας, σε ότι αφορά τους βασανισμούς των αγωνιστών κατά της Απριλιανής Δικτατορίας του 1967, καθώς και το θάνατο του βουλευτή Γιώργου Τσαρουχά – κατόπιν βασανισμού του – στο συγκεκριμένο χώρο, θέτοντας υπ’ όψιν των ερευνητών το αρχειακό υλικό που διαθέτει ο Πρόεδρος του Δημοτικού Συμβουλίου  Παναγιώτης Αβραμόπουλος, ο Δημοτικός Σύμβουλος Τριαντάφυλλος Μηταφίδης, η Καίτη Τσαρουχά και όσοι άλλοι έχουν στοιχεία που συντείνουν στην ιστορική τεκμηρίωση της αλήθειας.</w:t>
      </w:r>
    </w:p>
    <w:p>
      <w:pPr>
        <w:pStyle w:val="Normal"/>
        <w:numPr>
          <w:ilvl w:val="0"/>
          <w:numId w:val="2"/>
        </w:numPr>
        <w:jc w:val="both"/>
        <w:rPr>
          <w:rFonts w:ascii="Arial" w:hAnsi="Arial"/>
          <w:b w:val="false"/>
          <w:b w:val="false"/>
          <w:bCs w:val="false"/>
          <w:sz w:val="22"/>
          <w:szCs w:val="22"/>
        </w:rPr>
      </w:pPr>
      <w:r>
        <w:rPr>
          <w:rFonts w:ascii="Arial" w:hAnsi="Arial"/>
          <w:b w:val="false"/>
          <w:bCs w:val="false"/>
          <w:sz w:val="22"/>
          <w:szCs w:val="22"/>
        </w:rPr>
        <w:t xml:space="preserve">Ζητεί από τους ερευνητές του Κέντρου Ιστορίας Θεσσαλονίκης να προχωρήσουν στην σύνταξη τεκμηριωμένου πορίσματος, το οποίο θα σταλεί στον Υπουργό  Άμυνας καθώς και στη Διοίκηση του Πολεμικού Μουσείου.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Symbol">
    <w:charset w:val="01"/>
    <w:family w:val="roman"/>
    <w:pitch w:val="variable"/>
  </w:font>
  <w:font w:name="Courier New">
    <w:charset w:val="a1"/>
    <w:family w:val="modern"/>
    <w:pitch w:val="default"/>
  </w:font>
  <w:font w:name="Wingdings">
    <w:charset w:val="02"/>
    <w:family w:val="auto"/>
    <w:pitch w:val="variable"/>
  </w:font>
  <w:font w:name="Liberation Sans">
    <w:altName w:val="Arial"/>
    <w:charset w:val="a1"/>
    <w:family w:val="swiss"/>
    <w:pitch w:val="variable"/>
  </w:font>
  <w:font w:name="Times New Roman">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22"/>
        <w:szCs w:val="22"/>
        <w:rFonts w:cs="Symbol"/>
      </w:rPr>
    </w:lvl>
  </w:abstractNum>
  <w:num w:numId="1">
    <w:abstractNumId w:val="1"/>
  </w:num>
  <w:num w:numId="2">
    <w:abstractNumId w:val="2"/>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el-GR" w:eastAsia="zh-CN" w:bidi="hi-IN"/>
      </w:rPr>
    </w:rPrDefault>
    <w:pPrDefault>
      <w:pPr/>
    </w:pPrDefault>
  </w:docDefaults>
  <w:style w:type="paragraph" w:styleId="Normal">
    <w:name w:val="Normal"/>
    <w:qFormat/>
    <w:pPr>
      <w:widowControl w:val="false"/>
    </w:pPr>
    <w:rPr>
      <w:rFonts w:ascii="Liberation Serif" w:hAnsi="Liberation Serif" w:eastAsia="Arial Unicode MS" w:cs="Mangal"/>
      <w:color w:val="auto"/>
      <w:sz w:val="24"/>
      <w:szCs w:val="24"/>
      <w:lang w:val="el-GR" w:eastAsia="zh-CN" w:bidi="hi-IN"/>
    </w:rPr>
  </w:style>
  <w:style w:type="paragraph" w:styleId="1">
    <w:name w:val="Επικεφαλίδα 1"/>
    <w:basedOn w:val="Style10"/>
    <w:next w:val="Style11"/>
    <w:pPr>
      <w:numPr>
        <w:ilvl w:val="0"/>
        <w:numId w:val="1"/>
      </w:numPr>
      <w:spacing w:before="240" w:after="120"/>
      <w:outlineLvl w:val="0"/>
      <w:outlineLvl w:val="0"/>
    </w:pPr>
    <w:rPr>
      <w:b/>
      <w:bCs/>
      <w:sz w:val="36"/>
      <w:szCs w:val="36"/>
    </w:rPr>
  </w:style>
  <w:style w:type="paragraph" w:styleId="2">
    <w:name w:val="Επικεφαλίδα 2"/>
    <w:basedOn w:val="Style10"/>
    <w:next w:val="Style11"/>
    <w:pPr>
      <w:numPr>
        <w:ilvl w:val="1"/>
        <w:numId w:val="1"/>
      </w:numPr>
      <w:spacing w:before="200" w:after="120"/>
      <w:outlineLvl w:val="1"/>
      <w:outlineLvl w:val="1"/>
    </w:pPr>
    <w:rPr>
      <w:b/>
      <w:bCs/>
      <w:sz w:val="32"/>
      <w:szCs w:val="32"/>
    </w:rPr>
  </w:style>
  <w:style w:type="paragraph" w:styleId="3">
    <w:name w:val="Επικεφαλίδα 3"/>
    <w:basedOn w:val="Style10"/>
    <w:next w:val="Style11"/>
    <w:pPr>
      <w:numPr>
        <w:ilvl w:val="2"/>
        <w:numId w:val="1"/>
      </w:numPr>
      <w:spacing w:before="140" w:after="120"/>
      <w:outlineLvl w:val="2"/>
      <w:outlineLvl w:val="2"/>
    </w:pPr>
    <w:rPr>
      <w:b/>
      <w:bCs/>
      <w:sz w:val="28"/>
      <w:szCs w:val="28"/>
    </w:rPr>
  </w:style>
  <w:style w:type="paragraph" w:styleId="6">
    <w:name w:val="Επικεφαλίδα 6"/>
    <w:basedOn w:val="Normal"/>
    <w:next w:val="Normal"/>
    <w:pPr>
      <w:keepNext/>
      <w:numPr>
        <w:ilvl w:val="5"/>
        <w:numId w:val="1"/>
      </w:numPr>
      <w:jc w:val="center"/>
      <w:outlineLvl w:val="5"/>
      <w:outlineLvl w:val="5"/>
    </w:pPr>
    <w:rPr>
      <w:b/>
      <w:sz w:val="22"/>
    </w:rPr>
  </w:style>
  <w:style w:type="character" w:styleId="WW8Num6z0">
    <w:name w:val="WW8Num6z0"/>
    <w:qFormat/>
    <w:rPr>
      <w:rFonts w:ascii="Symbol" w:hAnsi="Symbol" w:cs="Symbol"/>
      <w:sz w:val="22"/>
      <w:szCs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paragraph" w:styleId="Style10">
    <w:name w:val="Επικεφαλίδα"/>
    <w:basedOn w:val="Normal"/>
    <w:next w:val="Style11"/>
    <w:qFormat/>
    <w:pPr>
      <w:keepNext/>
      <w:spacing w:before="240" w:after="120"/>
    </w:pPr>
    <w:rPr>
      <w:rFonts w:ascii="Liberation Sans" w:hAnsi="Liberation Sans" w:eastAsia="Arial Unicode MS" w:cs="Mangal"/>
      <w:sz w:val="28"/>
      <w:szCs w:val="28"/>
    </w:rPr>
  </w:style>
  <w:style w:type="paragraph" w:styleId="Style11">
    <w:name w:val="Σώμα κειμένου"/>
    <w:basedOn w:val="Normal"/>
    <w:pPr>
      <w:spacing w:lineRule="auto" w:line="288" w:before="0" w:after="140"/>
    </w:pPr>
    <w:rPr/>
  </w:style>
  <w:style w:type="paragraph" w:styleId="Style12">
    <w:name w:val="Λίστα"/>
    <w:basedOn w:val="Style11"/>
    <w:pPr/>
    <w:rPr>
      <w:rFonts w:cs="Mangal"/>
    </w:rPr>
  </w:style>
  <w:style w:type="paragraph" w:styleId="Style13">
    <w:name w:val="Υπόμνημα"/>
    <w:basedOn w:val="Normal"/>
    <w:pPr>
      <w:suppressLineNumbers/>
      <w:spacing w:before="120" w:after="120"/>
    </w:pPr>
    <w:rPr>
      <w:rFonts w:cs="Mangal"/>
      <w:i/>
      <w:iCs/>
      <w:sz w:val="24"/>
      <w:szCs w:val="24"/>
    </w:rPr>
  </w:style>
  <w:style w:type="paragraph" w:styleId="Style14">
    <w:name w:val="Ευρετήριο"/>
    <w:basedOn w:val="Normal"/>
    <w:qFormat/>
    <w:pPr>
      <w:suppressLineNumbers/>
    </w:pPr>
    <w:rPr>
      <w:rFonts w:cs="Mangal"/>
    </w:rPr>
  </w:style>
  <w:style w:type="paragraph" w:styleId="Style15">
    <w:name w:val="Παραθέσεις"/>
    <w:basedOn w:val="Normal"/>
    <w:qFormat/>
    <w:pPr>
      <w:spacing w:before="0" w:after="283"/>
      <w:ind w:left="567" w:right="567" w:hanging="0"/>
    </w:pPr>
    <w:rPr/>
  </w:style>
  <w:style w:type="paragraph" w:styleId="Style16">
    <w:name w:val="Τίτλος"/>
    <w:basedOn w:val="Style10"/>
    <w:next w:val="Style11"/>
    <w:pPr>
      <w:jc w:val="center"/>
    </w:pPr>
    <w:rPr>
      <w:b/>
      <w:bCs/>
      <w:sz w:val="56"/>
      <w:szCs w:val="56"/>
    </w:rPr>
  </w:style>
  <w:style w:type="paragraph" w:styleId="Style17">
    <w:name w:val="Υπότιτλος"/>
    <w:basedOn w:val="Style10"/>
    <w:next w:val="Style11"/>
    <w:pPr>
      <w:spacing w:before="60" w:after="120"/>
      <w:jc w:val="center"/>
    </w:pPr>
    <w:rPr>
      <w:sz w:val="36"/>
      <w:szCs w:val="36"/>
    </w:rPr>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LibreOffice/5.0.1.2$Windows_x86 LibreOffice_project/81898c9f5c0d43f3473ba111d7b351050be20261</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2017-05-05T12:51:07Z</dcterms:created>
  <dc:language>el-GR</dc:language>
  <dcterms:modified xsi:type="dcterms:W3CDTF">2017-05-05T12:54:37Z</dcterms:modified>
  <cp:revision>1</cp:revision>
</cp:coreProperties>
</file>