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w:rFonts w:ascii="Times New Roman" w:hAnsi="Times New Roman"/>
          <w:b/>
          <w:bCs/>
          <w:sz w:val="28"/>
          <w:szCs w:val="28"/>
        </w:rPr>
        <w:t xml:space="preserve">Ψήφισμα της 27/03/2017 Συνεδρίασης του Δημοτικού Συμβουλίου του Δήμου Θεσσαλονίκης σχετικά με την καταβολή των δεδουλευμένων στους συμβασιούχους εργαζόμενους στην καθαριότητα του Δήμου Θεσσαλονίκης </w:t>
      </w:r>
    </w:p>
    <w:p>
      <w:pPr>
        <w:pStyle w:val="Normal"/>
        <w:rPr/>
      </w:pPr>
      <w:r>
        <w:rPr/>
      </w:r>
    </w:p>
    <w:p>
      <w:pPr>
        <w:pStyle w:val="Normal"/>
        <w:rPr/>
      </w:pPr>
      <w:r>
        <w:rPr/>
      </w:r>
    </w:p>
    <w:p>
      <w:pPr>
        <w:pStyle w:val="Normal"/>
        <w:tabs>
          <w:tab w:val="left" w:pos="3510" w:leader="none"/>
          <w:tab w:val="left" w:pos="4477" w:leader="none"/>
          <w:tab w:val="left" w:pos="8520" w:leader="none"/>
        </w:tabs>
        <w:jc w:val="center"/>
        <w:rPr>
          <w:rFonts w:ascii="Arial" w:hAnsi="Arial" w:cs="Arial"/>
          <w:b/>
          <w:b/>
          <w:sz w:val="22"/>
          <w:szCs w:val="22"/>
        </w:rPr>
      </w:pPr>
      <w:r>
        <w:rPr>
          <w:rFonts w:cs="Arial" w:ascii="Arial" w:hAnsi="Arial"/>
          <w:b/>
          <w:sz w:val="22"/>
          <w:szCs w:val="22"/>
        </w:rPr>
        <w:t xml:space="preserve"> </w:t>
      </w:r>
      <w:r>
        <w:rPr>
          <w:rFonts w:cs="Arial" w:ascii="Arial" w:hAnsi="Arial"/>
          <w:b/>
          <w:sz w:val="22"/>
          <w:szCs w:val="22"/>
        </w:rPr>
        <w:t>ΑΠΟΦΑΣΙΣΕ ΚΑΤΑ ΠΛΕΙΟΨΗΦΙΑ</w:t>
      </w:r>
    </w:p>
    <w:p>
      <w:pPr>
        <w:pStyle w:val="Normal"/>
        <w:tabs>
          <w:tab w:val="left" w:pos="3510" w:leader="none"/>
          <w:tab w:val="left" w:pos="4477" w:leader="none"/>
          <w:tab w:val="left" w:pos="8520" w:leader="none"/>
        </w:tabs>
        <w:jc w:val="center"/>
        <w:rPr>
          <w:rFonts w:ascii="Arial" w:hAnsi="Arial" w:cs="Arial"/>
          <w:b/>
          <w:b/>
          <w:sz w:val="22"/>
          <w:szCs w:val="22"/>
        </w:rPr>
      </w:pPr>
      <w:r>
        <w:rPr>
          <w:rFonts w:cs="Arial" w:ascii="Arial" w:hAnsi="Arial"/>
          <w:b/>
          <w:sz w:val="22"/>
          <w:szCs w:val="22"/>
        </w:rPr>
      </w:r>
    </w:p>
    <w:p>
      <w:pPr>
        <w:pStyle w:val="Normal"/>
        <w:tabs>
          <w:tab w:val="left" w:pos="3510" w:leader="none"/>
          <w:tab w:val="left" w:pos="4477" w:leader="none"/>
          <w:tab w:val="left" w:pos="8520" w:leader="none"/>
        </w:tabs>
        <w:jc w:val="both"/>
        <w:rPr>
          <w:rFonts w:ascii="Arial" w:hAnsi="Arial"/>
        </w:rPr>
      </w:pPr>
      <w:r>
        <w:rPr>
          <w:rFonts w:cs="Arial" w:ascii="Arial" w:hAnsi="Arial"/>
          <w:b w:val="false"/>
          <w:bCs w:val="false"/>
          <w:sz w:val="22"/>
          <w:szCs w:val="22"/>
        </w:rPr>
        <w:t xml:space="preserve">Το Δημοτικό Συμβούλιο </w:t>
      </w:r>
      <w:r>
        <w:rPr>
          <w:rFonts w:cs="Arial" w:ascii="Arial" w:hAnsi="Arial"/>
          <w:b w:val="false"/>
          <w:bCs w:val="false"/>
          <w:sz w:val="22"/>
          <w:szCs w:val="22"/>
          <w:shd w:fill="auto" w:val="clear"/>
          <w:lang w:val="el-GR"/>
        </w:rPr>
        <w:t xml:space="preserve">εκφράζει τη βούλησή του να καταβληθούν τα δεδουλευμένα στους συμβασιούχους εργαζόμενους στην καθαριότητα του Δήμου Θεσσαλονίκης των οποίων οι συμβάσεις παρατάθηκαν μετά από απόφαση του Δήμου έως τέλος του 2017, για τους οποίους η Επίτροπος δεν θεώρησε τα εντάλματα πληρωμής. </w:t>
      </w:r>
    </w:p>
    <w:p>
      <w:pPr>
        <w:pStyle w:val="Normal"/>
        <w:tabs>
          <w:tab w:val="left" w:pos="3510" w:leader="none"/>
          <w:tab w:val="left" w:pos="4477" w:leader="none"/>
          <w:tab w:val="left" w:pos="8520" w:leader="none"/>
        </w:tabs>
        <w:jc w:val="both"/>
        <w:rPr>
          <w:rFonts w:ascii="Arial" w:hAnsi="Arial" w:cs="Arial"/>
          <w:b w:val="false"/>
          <w:b w:val="false"/>
          <w:bCs w:val="false"/>
          <w:sz w:val="22"/>
          <w:szCs w:val="22"/>
          <w:shd w:fill="auto" w:val="clear"/>
          <w:lang w:val="el-GR"/>
        </w:rPr>
      </w:pPr>
      <w:r>
        <w:rPr>
          <w:rFonts w:cs="Arial" w:ascii="Arial" w:hAnsi="Arial"/>
          <w:b/>
          <w:bCs/>
          <w:sz w:val="22"/>
          <w:szCs w:val="22"/>
          <w:shd w:fill="auto" w:val="clear"/>
          <w:lang w:val="el-GR"/>
        </w:rPr>
        <w:t>Αναθέτει στον κ. Δήμαρχο να προβεί σε όλες τις απαιτούμενες ενέργειες για την άμεση καταβολή τους.</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 w:name="Arial">
    <w:charset w:val="a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2017-05-04T10:22:25Z</dcterms:created>
  <dc:language>el-GR</dc:language>
  <dcterms:modified xsi:type="dcterms:W3CDTF">2017-05-04T10:28:12Z</dcterms:modified>
  <cp:revision>1</cp:revision>
</cp:coreProperties>
</file>